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5ADFD8" w14:textId="77777777" w:rsidR="004F5FD7" w:rsidRPr="00FA6BBF" w:rsidRDefault="004F5FD7" w:rsidP="00614FFF">
      <w:pPr>
        <w:tabs>
          <w:tab w:val="left" w:pos="6358"/>
          <w:tab w:val="center" w:pos="6701"/>
        </w:tabs>
        <w:autoSpaceDE w:val="0"/>
        <w:autoSpaceDN w:val="0"/>
        <w:spacing w:after="0" w:line="240" w:lineRule="auto"/>
        <w:ind w:left="3714"/>
        <w:jc w:val="center"/>
        <w:rPr>
          <w:rFonts w:ascii="Times New Roman" w:eastAsiaTheme="minorEastAsia" w:hAnsi="Times New Roman"/>
          <w:b/>
          <w:bCs/>
          <w:sz w:val="24"/>
          <w:szCs w:val="24"/>
          <w:lang w:eastAsia="ru-RU"/>
        </w:rPr>
      </w:pPr>
      <w:r w:rsidRPr="00FA6BBF">
        <w:rPr>
          <w:rFonts w:ascii="Times New Roman" w:eastAsiaTheme="minorEastAsia" w:hAnsi="Times New Roman"/>
          <w:b/>
          <w:bCs/>
          <w:sz w:val="24"/>
          <w:szCs w:val="24"/>
          <w:lang w:eastAsia="ru-RU"/>
        </w:rPr>
        <w:t>Банк России</w:t>
      </w:r>
    </w:p>
    <w:p w14:paraId="344A3EC1" w14:textId="741A20C1" w:rsidR="004F5FD7" w:rsidRPr="00FA6BBF" w:rsidRDefault="004F5FD7" w:rsidP="00614FFF">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07C98579" w14:textId="767CE6E2" w:rsidR="004F5FD7" w:rsidRDefault="004F5FD7"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5390357C" w:rsidR="004F5FD7" w:rsidRPr="00DF767D"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583C28">
        <w:rPr>
          <w:rFonts w:ascii="Times New Roman" w:hAnsi="Times New Roman"/>
          <w:b/>
          <w:i/>
          <w:sz w:val="24"/>
        </w:rPr>
        <w:t>дисконтные</w:t>
      </w:r>
      <w:r w:rsidR="00583C28" w:rsidRPr="00BA3DE2">
        <w:rPr>
          <w:rFonts w:ascii="Times New Roman" w:hAnsi="Times New Roman"/>
          <w:b/>
          <w:i/>
          <w:sz w:val="24"/>
        </w:rPr>
        <w:t xml:space="preserve">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147AEB" w:rsidRPr="00147AEB">
        <w:rPr>
          <w:rFonts w:ascii="Times New Roman" w:eastAsiaTheme="minorEastAsia" w:hAnsi="Times New Roman"/>
          <w:b/>
          <w:i/>
          <w:sz w:val="24"/>
          <w:szCs w:val="24"/>
          <w:lang w:eastAsia="ru-RU"/>
        </w:rPr>
        <w:t>1</w:t>
      </w:r>
      <w:r w:rsidR="008F62A8">
        <w:rPr>
          <w:rFonts w:ascii="Times New Roman" w:eastAsiaTheme="minorEastAsia" w:hAnsi="Times New Roman"/>
          <w:b/>
          <w:i/>
          <w:sz w:val="24"/>
          <w:szCs w:val="24"/>
          <w:lang w:eastAsia="ru-RU"/>
        </w:rPr>
        <w:t>4</w:t>
      </w:r>
      <w:r w:rsidR="00301425">
        <w:rPr>
          <w:rFonts w:ascii="Times New Roman" w:eastAsiaTheme="minorEastAsia" w:hAnsi="Times New Roman"/>
          <w:b/>
          <w:i/>
          <w:sz w:val="24"/>
          <w:szCs w:val="24"/>
          <w:lang w:eastAsia="ru-RU"/>
        </w:rPr>
        <w:t>8</w:t>
      </w:r>
      <w:r w:rsidR="004239AF">
        <w:rPr>
          <w:rFonts w:ascii="Times New Roman" w:eastAsiaTheme="minorEastAsia" w:hAnsi="Times New Roman"/>
          <w:b/>
          <w:i/>
          <w:sz w:val="24"/>
          <w:szCs w:val="24"/>
          <w:lang w:eastAsia="ru-RU"/>
        </w:rPr>
        <w:t>1</w:t>
      </w:r>
      <w:bookmarkStart w:id="1" w:name="_GoBack"/>
      <w:bookmarkEnd w:id="1"/>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77777777"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45162651" w14:textId="77777777" w:rsidR="00BA3419" w:rsidRPr="00FA6BBF"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2" w:name="Par27"/>
            <w:bookmarkStart w:id="3" w:name="Par28"/>
            <w:bookmarkStart w:id="4" w:name="_Hlk509514687"/>
            <w:bookmarkEnd w:id="2"/>
            <w:bookmarkEnd w:id="3"/>
          </w:p>
          <w:p w14:paraId="5E98B925"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r w:rsidRPr="00647AC1">
              <w:rPr>
                <w:rFonts w:ascii="Times New Roman" w:eastAsia="Times New Roman" w:hAnsi="Times New Roman"/>
                <w:b/>
                <w:color w:val="000000"/>
                <w:sz w:val="24"/>
                <w:szCs w:val="24"/>
                <w:lang w:eastAsia="ru-RU"/>
              </w:rPr>
              <w:t>Начальник Управления казначейских операций</w:t>
            </w:r>
          </w:p>
          <w:p w14:paraId="2E33A6A2" w14:textId="7F1CD0C7" w:rsidR="005C6183" w:rsidRDefault="00647AC1" w:rsidP="005666DE">
            <w:pPr>
              <w:autoSpaceDE w:val="0"/>
              <w:autoSpaceDN w:val="0"/>
              <w:spacing w:after="0" w:line="240" w:lineRule="auto"/>
              <w:ind w:left="142" w:right="861"/>
              <w:rPr>
                <w:rFonts w:ascii="Times New Roman" w:eastAsia="Times New Roman" w:hAnsi="Times New Roman"/>
                <w:b/>
                <w:color w:val="000000"/>
                <w:sz w:val="24"/>
                <w:szCs w:val="24"/>
                <w:lang w:eastAsia="ru-RU"/>
              </w:rPr>
            </w:pPr>
            <w:r w:rsidRPr="00647AC1">
              <w:rPr>
                <w:rFonts w:ascii="Times New Roman" w:eastAsia="Times New Roman" w:hAnsi="Times New Roman"/>
                <w:b/>
                <w:color w:val="000000"/>
                <w:sz w:val="24"/>
                <w:szCs w:val="24"/>
                <w:lang w:eastAsia="ru-RU"/>
              </w:rPr>
              <w:t>на открытых рынках Казначейства, действующий на ос</w:t>
            </w:r>
            <w:r w:rsidR="005C6183">
              <w:rPr>
                <w:rFonts w:ascii="Times New Roman" w:eastAsia="Times New Roman" w:hAnsi="Times New Roman"/>
                <w:b/>
                <w:color w:val="000000"/>
                <w:sz w:val="24"/>
                <w:szCs w:val="24"/>
                <w:lang w:eastAsia="ru-RU"/>
              </w:rPr>
              <w:t>новании</w:t>
            </w:r>
          </w:p>
          <w:p w14:paraId="2403B94E" w14:textId="6927CD48" w:rsidR="00647AC1" w:rsidRPr="00647AC1" w:rsidRDefault="00A95852" w:rsidP="005666DE">
            <w:pPr>
              <w:autoSpaceDE w:val="0"/>
              <w:autoSpaceDN w:val="0"/>
              <w:spacing w:after="0" w:line="240" w:lineRule="auto"/>
              <w:ind w:left="142"/>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доверенности №350000/</w:t>
            </w:r>
            <w:r w:rsidR="005666DE">
              <w:rPr>
                <w:rFonts w:ascii="Times New Roman" w:eastAsia="Times New Roman" w:hAnsi="Times New Roman"/>
                <w:b/>
                <w:color w:val="000000"/>
                <w:sz w:val="24"/>
                <w:szCs w:val="24"/>
                <w:lang w:eastAsia="ru-RU"/>
              </w:rPr>
              <w:t>705</w:t>
            </w:r>
            <w:r>
              <w:rPr>
                <w:rFonts w:ascii="Times New Roman" w:eastAsia="Times New Roman" w:hAnsi="Times New Roman"/>
                <w:b/>
                <w:color w:val="000000"/>
                <w:sz w:val="24"/>
                <w:szCs w:val="24"/>
                <w:lang w:eastAsia="ru-RU"/>
              </w:rPr>
              <w:t xml:space="preserve">-ДН от </w:t>
            </w:r>
            <w:r w:rsidR="005666DE">
              <w:rPr>
                <w:rFonts w:ascii="Times New Roman" w:eastAsia="Times New Roman" w:hAnsi="Times New Roman"/>
                <w:b/>
                <w:color w:val="000000"/>
                <w:sz w:val="24"/>
                <w:szCs w:val="24"/>
                <w:lang w:eastAsia="ru-RU"/>
              </w:rPr>
              <w:t>13</w:t>
            </w:r>
            <w:r>
              <w:rPr>
                <w:rFonts w:ascii="Times New Roman" w:eastAsia="Times New Roman" w:hAnsi="Times New Roman"/>
                <w:b/>
                <w:color w:val="000000"/>
                <w:sz w:val="24"/>
                <w:szCs w:val="24"/>
                <w:lang w:eastAsia="ru-RU"/>
              </w:rPr>
              <w:t>.</w:t>
            </w:r>
            <w:r w:rsidR="005666DE">
              <w:rPr>
                <w:rFonts w:ascii="Times New Roman" w:eastAsia="Times New Roman" w:hAnsi="Times New Roman"/>
                <w:b/>
                <w:color w:val="000000"/>
                <w:sz w:val="24"/>
                <w:szCs w:val="24"/>
                <w:lang w:eastAsia="ru-RU"/>
              </w:rPr>
              <w:t>05</w:t>
            </w:r>
            <w:r w:rsidR="00647AC1" w:rsidRPr="00647AC1">
              <w:rPr>
                <w:rFonts w:ascii="Times New Roman" w:eastAsia="Times New Roman" w:hAnsi="Times New Roman"/>
                <w:b/>
                <w:color w:val="000000"/>
                <w:sz w:val="24"/>
                <w:szCs w:val="24"/>
                <w:lang w:eastAsia="ru-RU"/>
              </w:rPr>
              <w:t>.202</w:t>
            </w:r>
            <w:r w:rsidR="005666DE">
              <w:rPr>
                <w:rFonts w:ascii="Times New Roman" w:eastAsia="Times New Roman" w:hAnsi="Times New Roman"/>
                <w:b/>
                <w:color w:val="000000"/>
                <w:sz w:val="24"/>
                <w:szCs w:val="24"/>
                <w:lang w:eastAsia="ru-RU"/>
              </w:rPr>
              <w:t>4</w:t>
            </w:r>
            <w:r w:rsidR="00647AC1" w:rsidRPr="00647AC1">
              <w:rPr>
                <w:rFonts w:ascii="Times New Roman" w:eastAsia="Times New Roman" w:hAnsi="Times New Roman"/>
                <w:b/>
                <w:color w:val="000000"/>
                <w:sz w:val="24"/>
                <w:szCs w:val="24"/>
                <w:lang w:eastAsia="ru-RU"/>
              </w:rPr>
              <w:t xml:space="preserve"> </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7C082117" w14:textId="76259AE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bookmarkStart w:id="5" w:name="_Hlk53484423"/>
      <w:bookmarkEnd w:id="4"/>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6"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w:t>
      </w:r>
      <w:r w:rsidR="00DD730A">
        <w:rPr>
          <w:rFonts w:ascii="Times New Roman" w:eastAsia="Times New Roman" w:hAnsi="Times New Roman"/>
          <w:bCs/>
          <w:iCs/>
          <w:lang w:eastAsia="ru-RU"/>
        </w:rPr>
        <w:t xml:space="preserve">суммы </w:t>
      </w:r>
      <w:r w:rsidR="00C07B8C" w:rsidRPr="00FA6BBF">
        <w:rPr>
          <w:rFonts w:ascii="Times New Roman" w:eastAsia="Times New Roman" w:hAnsi="Times New Roman"/>
          <w:bCs/>
          <w:iCs/>
          <w:lang w:eastAsia="ru-RU"/>
        </w:rPr>
        <w:t xml:space="preserve">дополнительного </w:t>
      </w:r>
      <w:bookmarkEnd w:id="6"/>
      <w:r w:rsidR="00C07B8C" w:rsidRPr="00FA6BBF">
        <w:rPr>
          <w:rFonts w:ascii="Times New Roman" w:eastAsia="Times New Roman" w:hAnsi="Times New Roman"/>
          <w:bCs/>
          <w:iCs/>
          <w:lang w:eastAsia="ru-RU"/>
        </w:rPr>
        <w:t>дохода</w:t>
      </w:r>
      <w:r w:rsidR="003804CB">
        <w:rPr>
          <w:rFonts w:ascii="Times New Roman" w:eastAsia="Times New Roman" w:hAnsi="Times New Roman"/>
          <w:bCs/>
          <w:iCs/>
          <w:lang w:eastAsia="ru-RU"/>
        </w:rPr>
        <w:t xml:space="preserve">, от достижения или </w:t>
      </w:r>
      <w:proofErr w:type="spellStart"/>
      <w:r w:rsidR="003804CB">
        <w:rPr>
          <w:rFonts w:ascii="Times New Roman" w:eastAsia="Times New Roman" w:hAnsi="Times New Roman"/>
          <w:bCs/>
          <w:iCs/>
          <w:lang w:eastAsia="ru-RU"/>
        </w:rPr>
        <w:t>недостижения</w:t>
      </w:r>
      <w:proofErr w:type="spellEnd"/>
      <w:r w:rsidR="003804CB">
        <w:rPr>
          <w:rFonts w:ascii="Times New Roman" w:eastAsia="Times New Roman" w:hAnsi="Times New Roman"/>
          <w:bCs/>
          <w:iCs/>
          <w:lang w:eastAsia="ru-RU"/>
        </w:rPr>
        <w:t xml:space="preserve"> которого будет зависеть </w:t>
      </w:r>
      <w:r w:rsidR="003804CB">
        <w:rPr>
          <w:rFonts w:ascii="Times New Roman" w:hAnsi="Times New Roman"/>
        </w:rPr>
        <w:t>размер выплаты при погашении Облигаций, определяемый по Сумме расчета, и (или) выплата дополнительного дохода по Облигациям, соответственно</w:t>
      </w:r>
      <w:r w:rsidR="00443CAC" w:rsidRPr="00FA6BBF">
        <w:rPr>
          <w:rFonts w:ascii="Times New Roman" w:eastAsia="Times New Roman" w:hAnsi="Times New Roman"/>
          <w:bCs/>
          <w:iCs/>
          <w:lang w:eastAsia="ru-RU"/>
        </w:rPr>
        <w:t>.</w:t>
      </w:r>
      <w:r w:rsidR="00C07B8C" w:rsidRPr="00FA6BBF">
        <w:rPr>
          <w:rFonts w:ascii="Times New Roman" w:eastAsia="Times New Roman" w:hAnsi="Times New Roman"/>
          <w:bCs/>
          <w:iCs/>
          <w:lang w:eastAsia="ru-RU"/>
        </w:rPr>
        <w:t xml:space="preserve"> Значения Барьера исполнения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 xml:space="preserve">та </w:t>
      </w:r>
      <w:r w:rsidR="003A154E">
        <w:rPr>
          <w:rFonts w:ascii="Times New Roman" w:eastAsia="Times New Roman" w:hAnsi="Times New Roman"/>
          <w:bCs/>
          <w:iCs/>
          <w:lang w:eastAsia="ru-RU"/>
        </w:rPr>
        <w:t xml:space="preserve">и </w:t>
      </w:r>
      <w:r w:rsidR="00F541DE" w:rsidRPr="00FA6BBF">
        <w:rPr>
          <w:rFonts w:ascii="Times New Roman" w:eastAsia="Times New Roman" w:hAnsi="Times New Roman"/>
          <w:bCs/>
          <w:iCs/>
          <w:lang w:eastAsia="ru-RU"/>
        </w:rPr>
        <w:t xml:space="preserve">в отношении дополнительного дохода </w:t>
      </w:r>
      <w:r w:rsidR="00C07B8C" w:rsidRPr="00FA6BBF">
        <w:rPr>
          <w:rFonts w:ascii="Times New Roman" w:eastAsia="Times New Roman" w:hAnsi="Times New Roman"/>
          <w:bCs/>
          <w:iCs/>
          <w:lang w:eastAsia="ru-RU"/>
        </w:rPr>
        <w:t>могут различаться.</w:t>
      </w:r>
      <w:r w:rsidR="00A33EFD">
        <w:rPr>
          <w:rFonts w:ascii="Times New Roman" w:eastAsia="Times New Roman" w:hAnsi="Times New Roman"/>
          <w:bCs/>
          <w:iCs/>
          <w:lang w:eastAsia="ru-RU"/>
        </w:rPr>
        <w:t xml:space="preserve"> Решением о ключевых условиях могут быть предусмотрены разные Барьеры исполнения для разных Дат оценки.</w:t>
      </w:r>
    </w:p>
    <w:p w14:paraId="0B6B850F" w14:textId="203C4294" w:rsidR="00C0474D" w:rsidRPr="00D4128E" w:rsidRDefault="00C0474D" w:rsidP="009A65BE">
      <w:pPr>
        <w:spacing w:before="20" w:after="120"/>
        <w:jc w:val="both"/>
        <w:rPr>
          <w:rFonts w:eastAsiaTheme="minorHAnsi"/>
        </w:rPr>
      </w:pPr>
      <w:r>
        <w:rPr>
          <w:rFonts w:ascii="Times New Roman" w:hAnsi="Times New Roman"/>
        </w:rPr>
        <w:t xml:space="preserve">Барьер исполнения </w:t>
      </w:r>
      <w:r w:rsidR="00030E7F">
        <w:rPr>
          <w:rFonts w:ascii="Times New Roman" w:hAnsi="Times New Roman"/>
        </w:rPr>
        <w:t xml:space="preserve">в отношении дополнительного дохода </w:t>
      </w:r>
      <w:r>
        <w:rPr>
          <w:rFonts w:ascii="Times New Roman" w:hAnsi="Times New Roman"/>
        </w:rPr>
        <w:t xml:space="preserve">считается достигнутым в какую-либо дату (в том числе в Дату оценки, в Предельную дату оценки), если значение </w:t>
      </w:r>
      <w:proofErr w:type="spellStart"/>
      <w:r>
        <w:rPr>
          <w:rFonts w:ascii="Times New Roman" w:hAnsi="Times New Roman"/>
        </w:rPr>
        <w:t>Фиксинга</w:t>
      </w:r>
      <w:proofErr w:type="spellEnd"/>
      <w:r>
        <w:rPr>
          <w:rFonts w:ascii="Times New Roman" w:hAnsi="Times New Roman"/>
        </w:rPr>
        <w:t xml:space="preserve"> в соответствующую дату выше</w:t>
      </w:r>
      <w:r w:rsidR="00D4128E">
        <w:rPr>
          <w:rFonts w:ascii="Times New Roman" w:hAnsi="Times New Roman"/>
        </w:rPr>
        <w:t xml:space="preserve"> Барьера исполнения</w:t>
      </w:r>
      <w:r w:rsidR="008A6D5C">
        <w:rPr>
          <w:rFonts w:ascii="Times New Roman" w:hAnsi="Times New Roman"/>
        </w:rPr>
        <w:t xml:space="preserve"> </w:t>
      </w:r>
      <w:r w:rsidR="00030E7F">
        <w:rPr>
          <w:rFonts w:ascii="Times New Roman" w:hAnsi="Times New Roman"/>
        </w:rPr>
        <w:t xml:space="preserve">в отношении дополнительного дохода </w:t>
      </w:r>
      <w:r w:rsidR="008A6D5C">
        <w:rPr>
          <w:rFonts w:ascii="Times New Roman" w:hAnsi="Times New Roman"/>
        </w:rPr>
        <w:t>или равно</w:t>
      </w:r>
      <w:r w:rsidR="008A6D5C" w:rsidRPr="008A6D5C">
        <w:rPr>
          <w:rFonts w:ascii="Times New Roman" w:hAnsi="Times New Roman"/>
        </w:rPr>
        <w:t xml:space="preserve"> </w:t>
      </w:r>
      <w:r w:rsidR="008A6D5C">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дополнительного дохода</w:t>
      </w:r>
      <w:r>
        <w:rPr>
          <w:rFonts w:ascii="Times New Roman" w:hAnsi="Times New Roman"/>
        </w:rPr>
        <w:t>.</w:t>
      </w:r>
    </w:p>
    <w:p w14:paraId="4D31F835" w14:textId="1BB46A36" w:rsidR="00A44FAC" w:rsidRPr="001F1BDF" w:rsidRDefault="00A44FAC" w:rsidP="00E3135E">
      <w:pPr>
        <w:spacing w:before="20" w:after="120"/>
        <w:jc w:val="both"/>
        <w:rPr>
          <w:rFonts w:eastAsiaTheme="minorHAnsi"/>
        </w:rPr>
      </w:pPr>
      <w:r>
        <w:rPr>
          <w:rFonts w:ascii="Times New Roman" w:hAnsi="Times New Roman"/>
        </w:rPr>
        <w:t>Значение Барьера исполнения в отношении дополнительного дохода не может быть ниже</w:t>
      </w:r>
      <w:r w:rsidR="00D97C95">
        <w:rPr>
          <w:rFonts w:ascii="Times New Roman" w:hAnsi="Times New Roman"/>
        </w:rPr>
        <w:t xml:space="preserve"> значения</w:t>
      </w:r>
      <w:r w:rsidR="00DE2677">
        <w:rPr>
          <w:rFonts w:ascii="Times New Roman" w:hAnsi="Times New Roman"/>
        </w:rPr>
        <w:t xml:space="preserve"> Барьера отмены в отношении дополнительного дохода</w:t>
      </w:r>
      <w:r>
        <w:rPr>
          <w:rFonts w:ascii="Times New Roman" w:hAnsi="Times New Roman"/>
        </w:rPr>
        <w:t xml:space="preserve"> или равно значению Барьера отмены в отношении дополнительного дохода.</w:t>
      </w:r>
      <w:r w:rsidR="00E3135E">
        <w:rPr>
          <w:rFonts w:ascii="Times New Roman" w:hAnsi="Times New Roman"/>
        </w:rPr>
        <w:t xml:space="preserve"> Не допускается установление в Решении о ключевых условиях</w:t>
      </w:r>
      <w:r w:rsidR="003828A9">
        <w:rPr>
          <w:rFonts w:ascii="Times New Roman" w:hAnsi="Times New Roman"/>
        </w:rPr>
        <w:t xml:space="preserve"> такого</w:t>
      </w:r>
      <w:r w:rsidR="001F1BDF" w:rsidRPr="00DE2677">
        <w:rPr>
          <w:rFonts w:ascii="Times New Roman" w:hAnsi="Times New Roman"/>
        </w:rPr>
        <w:t xml:space="preserve"> </w:t>
      </w:r>
      <w:r w:rsidR="00E3135E">
        <w:rPr>
          <w:rFonts w:ascii="Times New Roman" w:hAnsi="Times New Roman"/>
        </w:rPr>
        <w:t>з</w:t>
      </w:r>
      <w:r w:rsidR="00761F02">
        <w:rPr>
          <w:rFonts w:ascii="Times New Roman" w:hAnsi="Times New Roman"/>
        </w:rPr>
        <w:t>начени</w:t>
      </w:r>
      <w:r w:rsidR="00E3135E">
        <w:rPr>
          <w:rFonts w:ascii="Times New Roman" w:hAnsi="Times New Roman"/>
        </w:rPr>
        <w:t>я Барьера исполнения в отношении дополнительного дохода</w:t>
      </w:r>
      <w:r w:rsidR="00761F02">
        <w:rPr>
          <w:rFonts w:ascii="Times New Roman" w:hAnsi="Times New Roman"/>
        </w:rPr>
        <w:t xml:space="preserve"> или</w:t>
      </w:r>
      <w:r w:rsidR="003828A9">
        <w:rPr>
          <w:rFonts w:ascii="Times New Roman" w:hAnsi="Times New Roman"/>
        </w:rPr>
        <w:t xml:space="preserve"> такого</w:t>
      </w:r>
      <w:r w:rsidR="00761F02">
        <w:rPr>
          <w:rFonts w:ascii="Times New Roman" w:hAnsi="Times New Roman"/>
        </w:rPr>
        <w:t xml:space="preserve"> поряд</w:t>
      </w:r>
      <w:r w:rsidR="00E3135E">
        <w:rPr>
          <w:rFonts w:ascii="Times New Roman" w:hAnsi="Times New Roman"/>
        </w:rPr>
        <w:t>ка</w:t>
      </w:r>
      <w:r w:rsidR="00761F02">
        <w:rPr>
          <w:rFonts w:ascii="Times New Roman" w:hAnsi="Times New Roman"/>
        </w:rPr>
        <w:t xml:space="preserve"> определения значения Барьера исполнения в отношении дополнительного дохода, </w:t>
      </w:r>
      <w:r w:rsidR="003804CB">
        <w:rPr>
          <w:rFonts w:ascii="Times New Roman" w:hAnsi="Times New Roman"/>
        </w:rPr>
        <w:t xml:space="preserve">при котором </w:t>
      </w:r>
      <w:r w:rsidR="003828A9">
        <w:rPr>
          <w:rFonts w:ascii="Times New Roman" w:hAnsi="Times New Roman"/>
        </w:rPr>
        <w:t>в результате</w:t>
      </w:r>
      <w:r w:rsidR="001E08E9">
        <w:rPr>
          <w:rFonts w:ascii="Times New Roman" w:hAnsi="Times New Roman"/>
        </w:rPr>
        <w:t xml:space="preserve"> </w:t>
      </w:r>
      <w:r w:rsidR="003828A9">
        <w:rPr>
          <w:rFonts w:ascii="Times New Roman" w:hAnsi="Times New Roman"/>
        </w:rPr>
        <w:t>установления</w:t>
      </w:r>
      <w:r w:rsidR="001E08E9">
        <w:rPr>
          <w:rFonts w:ascii="Times New Roman" w:hAnsi="Times New Roman"/>
        </w:rPr>
        <w:t xml:space="preserve"> соответствующего значения или</w:t>
      </w:r>
      <w:r w:rsidR="00954365">
        <w:rPr>
          <w:rFonts w:ascii="Times New Roman" w:hAnsi="Times New Roman"/>
        </w:rPr>
        <w:t xml:space="preserve"> соответствующего</w:t>
      </w:r>
      <w:r w:rsidR="001E08E9">
        <w:rPr>
          <w:rFonts w:ascii="Times New Roman" w:hAnsi="Times New Roman"/>
        </w:rPr>
        <w:t xml:space="preserve"> порядка</w:t>
      </w:r>
      <w:r w:rsidR="00E3135E">
        <w:rPr>
          <w:rFonts w:ascii="Times New Roman" w:hAnsi="Times New Roman"/>
        </w:rPr>
        <w:t xml:space="preserve"> </w:t>
      </w:r>
      <w:r w:rsidR="003828A9">
        <w:rPr>
          <w:rFonts w:ascii="Times New Roman" w:hAnsi="Times New Roman"/>
        </w:rPr>
        <w:t>значение Барьера исполнения в отношении дополнительного дохода</w:t>
      </w:r>
      <w:r w:rsidR="00761F02">
        <w:rPr>
          <w:rFonts w:ascii="Times New Roman" w:hAnsi="Times New Roman"/>
        </w:rPr>
        <w:t xml:space="preserve"> </w:t>
      </w:r>
      <w:r w:rsidR="00E3135E">
        <w:rPr>
          <w:rFonts w:ascii="Times New Roman" w:hAnsi="Times New Roman"/>
        </w:rPr>
        <w:t>буд</w:t>
      </w:r>
      <w:r w:rsidR="003828A9">
        <w:rPr>
          <w:rFonts w:ascii="Times New Roman" w:hAnsi="Times New Roman"/>
        </w:rPr>
        <w:t>е</w:t>
      </w:r>
      <w:r w:rsidR="00E3135E">
        <w:rPr>
          <w:rFonts w:ascii="Times New Roman" w:hAnsi="Times New Roman"/>
        </w:rPr>
        <w:t>т ниже Барьера отмены в отношении дополнительного дохода</w:t>
      </w:r>
      <w:r w:rsidR="003828A9">
        <w:rPr>
          <w:rFonts w:ascii="Times New Roman" w:hAnsi="Times New Roman"/>
        </w:rPr>
        <w:t xml:space="preserve"> или равно Барьеру отмены в отношении дополнительного дохода</w:t>
      </w:r>
      <w:r w:rsidR="00E3135E">
        <w:rPr>
          <w:rFonts w:ascii="Times New Roman" w:hAnsi="Times New Roman"/>
        </w:rPr>
        <w:t>.</w:t>
      </w:r>
      <w:r w:rsidR="00761F02">
        <w:rPr>
          <w:rFonts w:ascii="Times New Roman" w:hAnsi="Times New Roman"/>
        </w:rPr>
        <w:t xml:space="preserve"> </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 xml:space="preserve">значение </w:t>
      </w:r>
      <w:proofErr w:type="spellStart"/>
      <w:r w:rsidR="005B1862">
        <w:rPr>
          <w:rFonts w:ascii="Times New Roman" w:hAnsi="Times New Roman"/>
        </w:rPr>
        <w:t>Фиксинга</w:t>
      </w:r>
      <w:proofErr w:type="spellEnd"/>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9AE7D43"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742BBE">
        <w:rPr>
          <w:rFonts w:ascii="Times New Roman" w:eastAsia="Times New Roman" w:hAnsi="Times New Roman"/>
          <w:bCs/>
          <w:iCs/>
          <w:lang w:eastAsia="ru-RU"/>
        </w:rPr>
        <w:t>и (</w:t>
      </w:r>
      <w:r w:rsidR="00742BBE" w:rsidRPr="00FA6BBF">
        <w:rPr>
          <w:rFonts w:ascii="Times New Roman" w:eastAsia="Times New Roman" w:hAnsi="Times New Roman"/>
          <w:bCs/>
          <w:iCs/>
          <w:lang w:eastAsia="ru-RU"/>
        </w:rPr>
        <w:t>и</w:t>
      </w:r>
      <w:r w:rsidR="00742BBE">
        <w:rPr>
          <w:rFonts w:ascii="Times New Roman" w:eastAsia="Times New Roman" w:hAnsi="Times New Roman"/>
          <w:bCs/>
          <w:iCs/>
          <w:lang w:eastAsia="ru-RU"/>
        </w:rPr>
        <w:t>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 xml:space="preserve">т всегда, когда в соответствии с Решением о выпуске необходимо установить его достижение или </w:t>
      </w:r>
      <w:proofErr w:type="spellStart"/>
      <w:r w:rsidRPr="00FA6BBF">
        <w:rPr>
          <w:rFonts w:ascii="Times New Roman" w:eastAsia="Times New Roman" w:hAnsi="Times New Roman"/>
          <w:lang w:eastAsia="ru-RU"/>
        </w:rPr>
        <w:t>недостижение</w:t>
      </w:r>
      <w:proofErr w:type="spellEnd"/>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 xml:space="preserve">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w:t>
      </w:r>
      <w:proofErr w:type="spellStart"/>
      <w:r>
        <w:rPr>
          <w:rFonts w:ascii="Times New Roman" w:hAnsi="Times New Roman"/>
        </w:rPr>
        <w:t>Фиксинга</w:t>
      </w:r>
      <w:proofErr w:type="spellEnd"/>
      <w:r>
        <w:rPr>
          <w:rFonts w:ascii="Times New Roman" w:hAnsi="Times New Roman"/>
        </w:rPr>
        <w:t xml:space="preserve"> в соответствующую дату ниже Барьера отмены в отношении дополнительного дохода.</w:t>
      </w:r>
    </w:p>
    <w:p w14:paraId="2D306546" w14:textId="1C8C9FF0" w:rsidR="001E08E9" w:rsidRPr="009A65BE" w:rsidRDefault="00A44FAC" w:rsidP="009A65BE">
      <w:pPr>
        <w:spacing w:before="20" w:after="120"/>
        <w:jc w:val="both"/>
        <w:rPr>
          <w:rFonts w:eastAsiaTheme="minorHAnsi"/>
        </w:rPr>
      </w:pPr>
      <w:r>
        <w:rPr>
          <w:rFonts w:ascii="Times New Roman" w:hAnsi="Times New Roman"/>
        </w:rPr>
        <w:t>Значение Барьера отмены в отношении дополнительного дохода не может быть выше</w:t>
      </w:r>
      <w:r w:rsidR="00DE2677">
        <w:rPr>
          <w:rFonts w:ascii="Times New Roman" w:hAnsi="Times New Roman"/>
        </w:rPr>
        <w:t xml:space="preserve"> значения Барьера исполнения в отношении дополнительного дохода</w:t>
      </w:r>
      <w:r>
        <w:rPr>
          <w:rFonts w:ascii="Times New Roman" w:hAnsi="Times New Roman"/>
        </w:rPr>
        <w:t xml:space="preserve"> или равно значению Барьера исполнения в отношении дополнительного дохода.</w:t>
      </w:r>
      <w:r w:rsidR="00761F02" w:rsidRPr="00761F02">
        <w:rPr>
          <w:rFonts w:ascii="Times New Roman" w:hAnsi="Times New Roman"/>
        </w:rPr>
        <w:t xml:space="preserve"> </w:t>
      </w:r>
      <w:r w:rsidR="001E08E9">
        <w:rPr>
          <w:rFonts w:ascii="Times New Roman" w:hAnsi="Times New Roman"/>
        </w:rPr>
        <w:t>Не допускается установление в Решении о ключевых условиях такого</w:t>
      </w:r>
      <w:r w:rsidR="001E08E9" w:rsidRPr="00DE2677">
        <w:rPr>
          <w:rFonts w:ascii="Times New Roman" w:hAnsi="Times New Roman"/>
        </w:rPr>
        <w:t xml:space="preserve"> </w:t>
      </w:r>
      <w:r w:rsidR="001E08E9">
        <w:rPr>
          <w:rFonts w:ascii="Times New Roman" w:hAnsi="Times New Roman"/>
        </w:rPr>
        <w:t>значения Барьера отмены в отношении дополнительного дохода или такого порядка определения значения Барьера отмены в отношении дополнительного дохода, если в результате установления соответствующего значения или соответствующего порядка значение Барьера отмены в отношении дополнительного дохода буд</w:t>
      </w:r>
      <w:r w:rsidR="0031406B">
        <w:rPr>
          <w:rFonts w:ascii="Times New Roman" w:hAnsi="Times New Roman"/>
        </w:rPr>
        <w:t>е</w:t>
      </w:r>
      <w:r w:rsidR="001E08E9">
        <w:rPr>
          <w:rFonts w:ascii="Times New Roman" w:hAnsi="Times New Roman"/>
        </w:rPr>
        <w:t xml:space="preserve">т </w:t>
      </w:r>
      <w:r w:rsidR="0031406B">
        <w:rPr>
          <w:rFonts w:ascii="Times New Roman" w:hAnsi="Times New Roman"/>
        </w:rPr>
        <w:t>выше</w:t>
      </w:r>
      <w:r w:rsidR="001E08E9">
        <w:rPr>
          <w:rFonts w:ascii="Times New Roman" w:hAnsi="Times New Roman"/>
        </w:rPr>
        <w:t xml:space="preserve"> Барьера исполнения в отношении дополнительного дохода или равно Барьеру исполнения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lastRenderedPageBreak/>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 xml:space="preserve">значение </w:t>
      </w:r>
      <w:proofErr w:type="spellStart"/>
      <w:r w:rsidR="005B1862">
        <w:rPr>
          <w:rFonts w:ascii="Times New Roman" w:eastAsia="Times New Roman" w:hAnsi="Times New Roman"/>
          <w:lang w:eastAsia="ru-RU"/>
        </w:rPr>
        <w:t>Фиксинга</w:t>
      </w:r>
      <w:proofErr w:type="spellEnd"/>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w:t>
      </w:r>
      <w:proofErr w:type="spellStart"/>
      <w:r w:rsidR="00742BBE">
        <w:rPr>
          <w:rFonts w:ascii="Times New Roman" w:eastAsia="Times New Roman" w:hAnsi="Times New Roman"/>
          <w:lang w:eastAsia="ru-RU"/>
        </w:rPr>
        <w:t>недостижения</w:t>
      </w:r>
      <w:proofErr w:type="spellEnd"/>
      <w:r w:rsidR="00742BBE">
        <w:rPr>
          <w:rFonts w:ascii="Times New Roman" w:eastAsia="Times New Roman" w:hAnsi="Times New Roman"/>
          <w:lang w:eastAsia="ru-RU"/>
        </w:rPr>
        <w:t xml:space="preserve">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w:t>
      </w:r>
      <w:proofErr w:type="spellStart"/>
      <w:r>
        <w:rPr>
          <w:rFonts w:ascii="Times New Roman" w:hAnsi="Times New Roman"/>
        </w:rPr>
        <w:t>ые</w:t>
      </w:r>
      <w:proofErr w:type="spellEnd"/>
      <w:r>
        <w:rPr>
          <w:rFonts w:ascii="Times New Roman" w:hAnsi="Times New Roman"/>
        </w:rPr>
        <w:t xml:space="preserve">) в Решении о ключевых условиях, в таком случае будет считаться, что в такие Даты оценки Барьер отмены достигнут независимо от значения </w:t>
      </w:r>
      <w:proofErr w:type="spellStart"/>
      <w:r>
        <w:rPr>
          <w:rFonts w:ascii="Times New Roman" w:hAnsi="Times New Roman"/>
        </w:rPr>
        <w:t>Фиксинга</w:t>
      </w:r>
      <w:proofErr w:type="spellEnd"/>
      <w:r>
        <w:rPr>
          <w:rFonts w:ascii="Times New Roman" w:hAnsi="Times New Roman"/>
        </w:rPr>
        <w:t xml:space="preserve">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 xml:space="preserve">значение </w:t>
      </w:r>
      <w:proofErr w:type="spellStart"/>
      <w:r w:rsidR="001F398D" w:rsidRPr="00CC770C">
        <w:rPr>
          <w:rFonts w:ascii="Times New Roman" w:hAnsi="Times New Roman"/>
        </w:rPr>
        <w:t>Фиксинга</w:t>
      </w:r>
      <w:proofErr w:type="spellEnd"/>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6F7D44CA" w14:textId="3023BC47" w:rsidR="005A6D9F" w:rsidRPr="00DA5461" w:rsidRDefault="005A6D9F" w:rsidP="00964EB8">
      <w:pPr>
        <w:spacing w:line="240" w:lineRule="auto"/>
        <w:jc w:val="both"/>
        <w:rPr>
          <w:rFonts w:ascii="Times New Roman" w:eastAsiaTheme="minorEastAsia" w:hAnsi="Times New Roman"/>
          <w:lang w:eastAsia="ru-RU"/>
        </w:rPr>
      </w:pPr>
      <w:r w:rsidRPr="00DA5461">
        <w:rPr>
          <w:rFonts w:ascii="Times New Roman" w:eastAsiaTheme="minorEastAsia" w:hAnsi="Times New Roman"/>
          <w:u w:val="single"/>
          <w:lang w:eastAsia="ru-RU"/>
        </w:rPr>
        <w:t>Барьер эффекта памяти</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величина</w:t>
      </w:r>
      <w:r w:rsidR="00FF3F84" w:rsidRPr="00FF3F84">
        <w:rPr>
          <w:rFonts w:ascii="Times New Roman" w:eastAsia="Times New Roman" w:hAnsi="Times New Roman"/>
          <w:bCs/>
          <w:iCs/>
          <w:lang w:eastAsia="ru-RU"/>
        </w:rPr>
        <w:t xml:space="preserve"> </w:t>
      </w:r>
      <w:r w:rsidR="00FF3F84">
        <w:rPr>
          <w:rFonts w:ascii="Times New Roman" w:eastAsia="Times New Roman" w:hAnsi="Times New Roman"/>
          <w:bCs/>
          <w:iCs/>
          <w:lang w:eastAsia="ru-RU"/>
        </w:rPr>
        <w:t>в процентах</w:t>
      </w:r>
      <w:r w:rsidRPr="00DA5461">
        <w:rPr>
          <w:rFonts w:ascii="Times New Roman" w:eastAsia="Times New Roman" w:hAnsi="Times New Roman"/>
          <w:bCs/>
          <w:iCs/>
          <w:lang w:eastAsia="ru-RU"/>
        </w:rPr>
        <w:t>, котор</w:t>
      </w:r>
      <w:r w:rsidR="001F398D" w:rsidRPr="00CC770C">
        <w:rPr>
          <w:rFonts w:ascii="Times New Roman" w:eastAsia="Times New Roman" w:hAnsi="Times New Roman"/>
          <w:bCs/>
          <w:iCs/>
          <w:lang w:eastAsia="ru-RU"/>
        </w:rPr>
        <w:t>ая</w:t>
      </w:r>
      <w:r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эффекта памяти для разных Дат оценки.</w:t>
      </w:r>
    </w:p>
    <w:p w14:paraId="1066CFF8" w14:textId="2A0607CB" w:rsidR="0043685E" w:rsidRDefault="0043685E" w:rsidP="0043685E">
      <w:pPr>
        <w:jc w:val="both"/>
        <w:rPr>
          <w:rFonts w:eastAsiaTheme="minorHAnsi"/>
        </w:rPr>
      </w:pPr>
      <w:r w:rsidRPr="00DA5461">
        <w:rPr>
          <w:rFonts w:ascii="Times New Roman" w:hAnsi="Times New Roman"/>
        </w:rPr>
        <w:t xml:space="preserve">Барьер эффекта памяти считается достигнутым в какую-либо дату (в том числе в Дату оценки, в Предельную дату оценки), если </w:t>
      </w:r>
      <w:r w:rsidR="001F398D" w:rsidRPr="00CC770C">
        <w:rPr>
          <w:rFonts w:ascii="Times New Roman" w:hAnsi="Times New Roman"/>
        </w:rPr>
        <w:t xml:space="preserve">значение </w:t>
      </w:r>
      <w:proofErr w:type="spellStart"/>
      <w:r w:rsidR="001F398D" w:rsidRPr="00CC770C">
        <w:rPr>
          <w:rFonts w:ascii="Times New Roman" w:hAnsi="Times New Roman"/>
        </w:rPr>
        <w:t>Фиксинга</w:t>
      </w:r>
      <w:proofErr w:type="spellEnd"/>
      <w:r w:rsidRPr="00DA5461">
        <w:rPr>
          <w:rFonts w:ascii="Times New Roman" w:hAnsi="Times New Roman"/>
        </w:rPr>
        <w:t xml:space="preserve"> в соответствующую дату выше Барьера эффекта памяти или равно Барьеру эффекта памяти.</w:t>
      </w:r>
      <w:r>
        <w:rPr>
          <w:rFonts w:ascii="Times New Roman" w:hAnsi="Times New Roman"/>
        </w:rPr>
        <w:t xml:space="preserve"> </w:t>
      </w:r>
    </w:p>
    <w:p w14:paraId="53451B49" w14:textId="1033C559" w:rsidR="0043685E" w:rsidRDefault="0043685E" w:rsidP="0043685E">
      <w:pPr>
        <w:jc w:val="both"/>
      </w:pPr>
      <w:r>
        <w:rPr>
          <w:rFonts w:ascii="Times New Roman" w:hAnsi="Times New Roman"/>
        </w:rPr>
        <w:t xml:space="preserve">Если в Решении о ключевых условиях установлено, что </w:t>
      </w:r>
      <w:r w:rsidR="00DA5461">
        <w:rPr>
          <w:rFonts w:ascii="Times New Roman" w:hAnsi="Times New Roman"/>
        </w:rPr>
        <w:t>Э</w:t>
      </w:r>
      <w:r>
        <w:rPr>
          <w:rFonts w:ascii="Times New Roman" w:hAnsi="Times New Roman"/>
        </w:rPr>
        <w:t>ффект памяти не применим, это означает, что Барьер эффекта памяти никогда не достигается.</w:t>
      </w:r>
    </w:p>
    <w:p w14:paraId="2A7DE658" w14:textId="4FD44B3F" w:rsidR="0043685E" w:rsidRPr="00964EB8" w:rsidRDefault="0043685E" w:rsidP="0043685E">
      <w:pPr>
        <w:spacing w:line="240" w:lineRule="auto"/>
        <w:jc w:val="both"/>
        <w:rPr>
          <w:rFonts w:ascii="Times New Roman" w:hAnsi="Times New Roman"/>
        </w:rPr>
      </w:pPr>
      <w:r>
        <w:rPr>
          <w:rFonts w:ascii="Times New Roman" w:hAnsi="Times New Roman"/>
        </w:rPr>
        <w:t xml:space="preserve">Если в Решении о ключевых условиях установлено, что Эффект памяти применим, то от достижения </w:t>
      </w:r>
      <w:r w:rsidR="00742BBE">
        <w:rPr>
          <w:rFonts w:ascii="Times New Roman" w:eastAsia="Times New Roman" w:hAnsi="Times New Roman"/>
          <w:lang w:eastAsia="ru-RU"/>
        </w:rPr>
        <w:t xml:space="preserve">или </w:t>
      </w:r>
      <w:proofErr w:type="spellStart"/>
      <w:r w:rsidR="00742BBE">
        <w:rPr>
          <w:rFonts w:ascii="Times New Roman" w:eastAsia="Times New Roman" w:hAnsi="Times New Roman"/>
          <w:lang w:eastAsia="ru-RU"/>
        </w:rPr>
        <w:t>недостижения</w:t>
      </w:r>
      <w:proofErr w:type="spellEnd"/>
      <w:r w:rsidR="00742BBE">
        <w:rPr>
          <w:rFonts w:ascii="Times New Roman" w:eastAsia="Times New Roman" w:hAnsi="Times New Roman"/>
          <w:lang w:eastAsia="ru-RU"/>
        </w:rPr>
        <w:t xml:space="preserve"> </w:t>
      </w:r>
      <w:r>
        <w:rPr>
          <w:rFonts w:ascii="Times New Roman" w:hAnsi="Times New Roman"/>
        </w:rPr>
        <w:t>Барьера эффекта памяти будет зависеть выплата дополнительного дохода по Облигациям, который был начислен в какие-либо из предыдущих Дат выплаты, но не был выплачен в связи с достижением Барьера отмены в отношении дополнительного дохода в Даты оценки, предшествующие таким Датам выплаты.</w:t>
      </w:r>
    </w:p>
    <w:p w14:paraId="15330589" w14:textId="4D43D400"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005A6D9F"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Барьера </w:t>
      </w:r>
      <w:r w:rsidR="004C48BE" w:rsidRPr="00FA6BBF">
        <w:rPr>
          <w:rFonts w:ascii="Times New Roman" w:eastAsia="Times New Roman" w:hAnsi="Times New Roman"/>
          <w:lang w:eastAsia="ru-RU"/>
        </w:rPr>
        <w:t>погашения</w:t>
      </w:r>
      <w:r w:rsidR="005A6D9F" w:rsidRPr="00FA6BBF">
        <w:rPr>
          <w:rFonts w:ascii="Times New Roman" w:eastAsia="Times New Roman" w:hAnsi="Times New Roman"/>
          <w:lang w:eastAsia="ru-RU"/>
        </w:rPr>
        <w:t xml:space="preserve"> и (или) Барьера эффекта памяти</w:t>
      </w:r>
      <w:r w:rsidRPr="00FA6BBF">
        <w:rPr>
          <w:rFonts w:ascii="Times New Roman" w:eastAsia="Times New Roman" w:hAnsi="Times New Roman"/>
          <w:lang w:eastAsia="ru-RU"/>
        </w:rPr>
        <w:t xml:space="preserve">. </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составляющего Корзину. Если в Решении о ключевых условиях Веса не </w:t>
      </w:r>
      <w:r w:rsidRPr="00FA6BBF">
        <w:rPr>
          <w:rFonts w:ascii="Times New Roman" w:eastAsia="Times New Roman" w:hAnsi="Times New Roman"/>
          <w:lang w:eastAsia="ru-RU"/>
        </w:rPr>
        <w:lastRenderedPageBreak/>
        <w:t xml:space="preserve">определены, Корзина признается сформированной из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 равными весами в совокупности составляющими единицу.</w:t>
      </w:r>
    </w:p>
    <w:p w14:paraId="6D0DF530" w14:textId="00F3CCAD" w:rsidR="00556D29" w:rsidRPr="00FA6BBF" w:rsidRDefault="00556D29" w:rsidP="0009760B">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28E5B733"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xml:space="preserve">, не являющейся </w:t>
      </w:r>
      <w:r w:rsidR="00EE3308">
        <w:rPr>
          <w:rFonts w:ascii="Times New Roman" w:hAnsi="Times New Roman"/>
        </w:rPr>
        <w:t>Торговым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 xml:space="preserve">м, то Датой оценки является </w:t>
      </w:r>
      <w:r w:rsidR="00EE3308">
        <w:rPr>
          <w:rFonts w:ascii="Times New Roman" w:hAnsi="Times New Roman"/>
        </w:rPr>
        <w:t>Торговый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нные Эмитентом в Решении о ключевых условиях в качестве Дилеров-ориентиров 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EC5276" w:rsidRPr="00FA6BBF">
        <w:rPr>
          <w:rFonts w:ascii="Times New Roman" w:eastAsia="Times New Roman" w:hAnsi="Times New Roman"/>
          <w:lang w:eastAsia="ru-RU"/>
        </w:rPr>
        <w:t xml:space="preserve">,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w:t>
      </w:r>
      <w:proofErr w:type="spellStart"/>
      <w:r w:rsidR="00EC5276" w:rsidRPr="00FA6BBF">
        <w:rPr>
          <w:rFonts w:ascii="Times New Roman" w:eastAsia="Times New Roman" w:hAnsi="Times New Roman"/>
          <w:lang w:eastAsia="ru-RU"/>
        </w:rPr>
        <w:t>аффилированности</w:t>
      </w:r>
      <w:proofErr w:type="spellEnd"/>
      <w:r w:rsidR="00EC5276" w:rsidRPr="00FA6BBF">
        <w:rPr>
          <w:rFonts w:ascii="Times New Roman" w:eastAsia="Times New Roman" w:hAnsi="Times New Roman"/>
          <w:lang w:eastAsia="ru-RU"/>
        </w:rPr>
        <w:t xml:space="preserve">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х по любым причинам, включая </w:t>
      </w:r>
      <w:proofErr w:type="spellStart"/>
      <w:r w:rsidRPr="00FA6BBF">
        <w:rPr>
          <w:rFonts w:ascii="Times New Roman" w:eastAsia="Times New Roman" w:hAnsi="Times New Roman"/>
          <w:lang w:eastAsia="ru-RU"/>
        </w:rPr>
        <w:t>непредоставление</w:t>
      </w:r>
      <w:proofErr w:type="spellEnd"/>
      <w:r w:rsidRPr="00FA6BBF">
        <w:rPr>
          <w:rFonts w:ascii="Times New Roman" w:eastAsia="Times New Roman" w:hAnsi="Times New Roman"/>
          <w:lang w:eastAsia="ru-RU"/>
        </w:rPr>
        <w:t xml:space="preserve">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w:t>
      </w:r>
      <w:r w:rsidRPr="00FA6BBF">
        <w:rPr>
          <w:rFonts w:ascii="Times New Roman" w:eastAsia="Times New Roman" w:hAnsi="Times New Roman"/>
          <w:lang w:eastAsia="ru-RU"/>
        </w:rPr>
        <w:lastRenderedPageBreak/>
        <w:t>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proofErr w:type="spellStart"/>
      <w:r w:rsidRPr="00FA6BBF">
        <w:rPr>
          <w:rFonts w:ascii="Times New Roman" w:eastAsia="Times New Roman" w:hAnsi="Times New Roman"/>
          <w:lang w:eastAsia="ru-RU"/>
        </w:rPr>
        <w:t>деривативов</w:t>
      </w:r>
      <w:proofErr w:type="spellEnd"/>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proofErr w:type="spellStart"/>
      <w:r w:rsidRPr="00FA6BBF">
        <w:rPr>
          <w:rFonts w:ascii="Times New Roman" w:eastAsia="Times New Roman" w:hAnsi="Times New Roman"/>
          <w:lang w:val="en-US" w:eastAsia="ru-RU"/>
        </w:rPr>
        <w:t>Inc</w:t>
      </w:r>
      <w:proofErr w:type="spellEnd"/>
      <w:r w:rsidRPr="00BA3DE2">
        <w:rPr>
          <w:rFonts w:ascii="Times New Roman" w:eastAsia="Times New Roman" w:hAnsi="Times New Roman"/>
          <w:lang w:val="en-US" w:eastAsia="ru-RU"/>
        </w:rPr>
        <w:t>);</w:t>
      </w:r>
    </w:p>
    <w:p w14:paraId="492B849E"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Саморегулируемая организация «Национальная финансовая ассоциация» (СРО 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607F4CA9"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085A6F33" w14:textId="53CB2108" w:rsidR="00963053" w:rsidRDefault="00963053" w:rsidP="00614FFF">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proofErr w:type="spellStart"/>
      <w:r w:rsidR="00EF33B6" w:rsidRPr="00FA6BBF">
        <w:rPr>
          <w:sz w:val="22"/>
          <w:u w:val="single"/>
        </w:rPr>
        <w:t>Референсного</w:t>
      </w:r>
      <w:proofErr w:type="spellEnd"/>
      <w:r w:rsidR="00EF33B6" w:rsidRPr="00FA6BBF">
        <w:rPr>
          <w:sz w:val="22"/>
          <w:u w:val="single"/>
        </w:rPr>
        <w:t xml:space="preserve"> значения</w:t>
      </w:r>
      <w:r w:rsidRPr="00FA6BBF">
        <w:rPr>
          <w:sz w:val="22"/>
        </w:rPr>
        <w:t xml:space="preserve"> </w:t>
      </w:r>
      <w:r w:rsidRPr="00FA6BBF">
        <w:rPr>
          <w:rFonts w:eastAsia="Times New Roman"/>
          <w:color w:val="auto"/>
          <w:sz w:val="22"/>
          <w:szCs w:val="22"/>
          <w:lang w:eastAsia="ru-RU"/>
        </w:rPr>
        <w:t>–</w:t>
      </w:r>
      <w:r w:rsidR="00F23CBB" w:rsidRPr="00FA6BBF">
        <w:rPr>
          <w:rFonts w:eastAsia="Times New Roman"/>
          <w:color w:val="auto"/>
          <w:sz w:val="22"/>
          <w:szCs w:val="22"/>
          <w:lang w:eastAsia="ru-RU"/>
        </w:rPr>
        <w:t xml:space="preserve"> </w:t>
      </w:r>
      <w:r w:rsidRPr="00FA6BBF">
        <w:rPr>
          <w:rFonts w:eastAsia="Times New Roman"/>
          <w:color w:val="auto"/>
          <w:sz w:val="22"/>
          <w:szCs w:val="22"/>
          <w:lang w:eastAsia="ru-RU"/>
        </w:rPr>
        <w:t xml:space="preserve">ситуация, при которой </w:t>
      </w:r>
      <w:proofErr w:type="spellStart"/>
      <w:r w:rsidR="00E739F7" w:rsidRPr="00FA6BBF">
        <w:rPr>
          <w:rFonts w:eastAsia="Times New Roman"/>
          <w:color w:val="auto"/>
          <w:sz w:val="22"/>
          <w:szCs w:val="22"/>
          <w:lang w:eastAsia="ru-RU"/>
        </w:rPr>
        <w:t>Референсное</w:t>
      </w:r>
      <w:proofErr w:type="spellEnd"/>
      <w:r w:rsidR="00E739F7" w:rsidRPr="00FA6BBF">
        <w:rPr>
          <w:rFonts w:eastAsia="Times New Roman"/>
          <w:color w:val="auto"/>
          <w:sz w:val="22"/>
          <w:szCs w:val="22"/>
          <w:lang w:eastAsia="ru-RU"/>
        </w:rPr>
        <w:t xml:space="preserve"> значение </w:t>
      </w:r>
      <w:r w:rsidR="00F23CBB" w:rsidRPr="00FA6BBF">
        <w:rPr>
          <w:rFonts w:eastAsia="Times New Roman"/>
          <w:color w:val="auto"/>
          <w:sz w:val="22"/>
          <w:szCs w:val="22"/>
          <w:lang w:eastAsia="ru-RU"/>
        </w:rPr>
        <w:t>не может быть рассчитан</w:t>
      </w:r>
      <w:r w:rsidR="00E739F7" w:rsidRPr="00FA6BBF">
        <w:rPr>
          <w:rFonts w:eastAsia="Times New Roman"/>
          <w:color w:val="auto"/>
          <w:sz w:val="22"/>
          <w:szCs w:val="22"/>
          <w:lang w:eastAsia="ru-RU"/>
        </w:rPr>
        <w:t>о</w:t>
      </w:r>
      <w:r w:rsidR="00F23CBB" w:rsidRPr="00FA6BBF">
        <w:rPr>
          <w:rFonts w:eastAsia="Times New Roman"/>
          <w:color w:val="auto"/>
          <w:sz w:val="22"/>
          <w:szCs w:val="22"/>
          <w:lang w:eastAsia="ru-RU"/>
        </w:rPr>
        <w:t xml:space="preserve"> ни по одному из правил, предусмотренных Решением о выпуске</w:t>
      </w:r>
      <w:r w:rsidR="00E739F7" w:rsidRPr="00FA6BBF">
        <w:rPr>
          <w:rFonts w:eastAsia="Times New Roman"/>
          <w:color w:val="auto"/>
          <w:sz w:val="22"/>
          <w:szCs w:val="22"/>
          <w:lang w:eastAsia="ru-RU"/>
        </w:rPr>
        <w:t xml:space="preserve"> и (или) Решением о ключевых </w:t>
      </w:r>
      <w:r w:rsidR="00E739F7" w:rsidRPr="00E14625">
        <w:rPr>
          <w:rFonts w:eastAsia="Times New Roman"/>
          <w:color w:val="auto"/>
          <w:sz w:val="22"/>
          <w:szCs w:val="22"/>
          <w:lang w:eastAsia="ru-RU"/>
        </w:rPr>
        <w:t>условиях</w:t>
      </w:r>
      <w:r w:rsidR="00927BA7" w:rsidRPr="00E14625">
        <w:rPr>
          <w:rFonts w:eastAsia="Times New Roman"/>
          <w:color w:val="auto"/>
          <w:sz w:val="22"/>
          <w:szCs w:val="22"/>
          <w:lang w:eastAsia="ru-RU"/>
        </w:rPr>
        <w:t xml:space="preserve"> </w:t>
      </w:r>
      <w:r w:rsidR="00927BA7" w:rsidRPr="0034133A">
        <w:rPr>
          <w:rFonts w:eastAsia="Times New Roman"/>
          <w:bCs/>
          <w:iCs/>
          <w:sz w:val="22"/>
          <w:szCs w:val="22"/>
          <w:lang w:eastAsia="ru-RU"/>
        </w:rPr>
        <w:t xml:space="preserve">в период с даты начала размещения Облигаций или после нее </w:t>
      </w:r>
      <w:r w:rsidR="00927BA7" w:rsidRPr="0034133A">
        <w:rPr>
          <w:bCs/>
          <w:iCs/>
          <w:sz w:val="22"/>
          <w:szCs w:val="22"/>
        </w:rPr>
        <w:t xml:space="preserve">в отношении </w:t>
      </w:r>
      <w:proofErr w:type="spellStart"/>
      <w:r w:rsidR="00927BA7" w:rsidRPr="0034133A">
        <w:rPr>
          <w:bCs/>
          <w:iCs/>
          <w:sz w:val="22"/>
          <w:szCs w:val="22"/>
        </w:rPr>
        <w:t>Референсного</w:t>
      </w:r>
      <w:proofErr w:type="spellEnd"/>
      <w:r w:rsidR="00927BA7" w:rsidRPr="0034133A">
        <w:rPr>
          <w:bCs/>
          <w:iCs/>
          <w:sz w:val="22"/>
          <w:szCs w:val="22"/>
        </w:rPr>
        <w:t xml:space="preserve"> актива</w:t>
      </w:r>
      <w:r w:rsidR="00927BA7" w:rsidRPr="00E14625">
        <w:rPr>
          <w:rFonts w:eastAsia="Times New Roman"/>
          <w:color w:val="auto"/>
          <w:sz w:val="22"/>
          <w:szCs w:val="22"/>
          <w:lang w:eastAsia="ru-RU"/>
        </w:rPr>
        <w:t>.</w:t>
      </w:r>
      <w:r w:rsidR="00F23CBB" w:rsidRPr="00E14625">
        <w:rPr>
          <w:rFonts w:eastAsia="Times New Roman"/>
          <w:color w:val="auto"/>
          <w:sz w:val="22"/>
          <w:szCs w:val="22"/>
          <w:lang w:eastAsia="ru-RU"/>
        </w:rPr>
        <w:t xml:space="preserve"> </w:t>
      </w:r>
      <w:r w:rsidR="00927BA7" w:rsidRPr="00E14625">
        <w:rPr>
          <w:rFonts w:eastAsia="Times New Roman"/>
          <w:color w:val="auto"/>
          <w:sz w:val="22"/>
          <w:szCs w:val="22"/>
          <w:lang w:eastAsia="ru-RU"/>
        </w:rPr>
        <w:t>П</w:t>
      </w:r>
      <w:r w:rsidR="00F23CBB" w:rsidRPr="00BC785B">
        <w:rPr>
          <w:rFonts w:eastAsia="Times New Roman"/>
          <w:color w:val="auto"/>
          <w:sz w:val="22"/>
          <w:szCs w:val="22"/>
          <w:lang w:eastAsia="ru-RU"/>
        </w:rPr>
        <w:t xml:space="preserve">ри этом для определения </w:t>
      </w:r>
      <w:proofErr w:type="spellStart"/>
      <w:r w:rsidR="00E739F7" w:rsidRPr="007E24F8">
        <w:rPr>
          <w:rFonts w:eastAsia="Times New Roman"/>
          <w:color w:val="auto"/>
          <w:sz w:val="22"/>
          <w:szCs w:val="22"/>
          <w:lang w:eastAsia="ru-RU"/>
        </w:rPr>
        <w:t>Референсного</w:t>
      </w:r>
      <w:proofErr w:type="spellEnd"/>
      <w:r w:rsidR="00E739F7" w:rsidRPr="007E24F8">
        <w:rPr>
          <w:rFonts w:eastAsia="Times New Roman"/>
          <w:color w:val="auto"/>
          <w:sz w:val="22"/>
          <w:szCs w:val="22"/>
          <w:lang w:eastAsia="ru-RU"/>
        </w:rPr>
        <w:t xml:space="preserve"> значения </w:t>
      </w:r>
      <w:r w:rsidR="004366D6" w:rsidRPr="007E24F8">
        <w:rPr>
          <w:rFonts w:eastAsia="Times New Roman"/>
          <w:color w:val="auto"/>
          <w:sz w:val="22"/>
          <w:szCs w:val="22"/>
          <w:lang w:eastAsia="ru-RU"/>
        </w:rPr>
        <w:t xml:space="preserve">по </w:t>
      </w:r>
      <w:r w:rsidR="00FE3D25" w:rsidRPr="007E24F8">
        <w:rPr>
          <w:rFonts w:eastAsia="Times New Roman"/>
          <w:color w:val="auto"/>
          <w:sz w:val="22"/>
          <w:szCs w:val="22"/>
          <w:lang w:eastAsia="ru-RU"/>
        </w:rPr>
        <w:t>решению Расч</w:t>
      </w:r>
      <w:r w:rsidR="00576C4E" w:rsidRPr="007E24F8">
        <w:rPr>
          <w:rFonts w:eastAsia="Times New Roman"/>
          <w:color w:val="auto"/>
          <w:sz w:val="22"/>
          <w:szCs w:val="22"/>
          <w:lang w:eastAsia="ru-RU"/>
        </w:rPr>
        <w:t>е</w:t>
      </w:r>
      <w:r w:rsidR="00FE3D25" w:rsidRPr="007E24F8">
        <w:rPr>
          <w:rFonts w:eastAsia="Times New Roman"/>
          <w:color w:val="auto"/>
          <w:sz w:val="22"/>
          <w:szCs w:val="22"/>
          <w:lang w:eastAsia="ru-RU"/>
        </w:rPr>
        <w:t xml:space="preserve">тного агента </w:t>
      </w:r>
      <w:r w:rsidR="00F23CBB" w:rsidRPr="007E24F8">
        <w:rPr>
          <w:rFonts w:eastAsia="Times New Roman"/>
          <w:color w:val="auto"/>
          <w:sz w:val="22"/>
          <w:szCs w:val="22"/>
          <w:lang w:eastAsia="ru-RU"/>
        </w:rPr>
        <w:t>могут быть использованы иные сп</w:t>
      </w:r>
      <w:r w:rsidR="00F23CBB" w:rsidRPr="00FA6BBF">
        <w:rPr>
          <w:rFonts w:eastAsia="Times New Roman"/>
          <w:color w:val="auto"/>
          <w:sz w:val="22"/>
          <w:szCs w:val="22"/>
          <w:lang w:eastAsia="ru-RU"/>
        </w:rPr>
        <w:t>особы и источники</w:t>
      </w:r>
      <w:r w:rsidR="00FE3D25" w:rsidRPr="00FA6BBF">
        <w:rPr>
          <w:rFonts w:eastAsia="Times New Roman"/>
          <w:color w:val="auto"/>
          <w:sz w:val="22"/>
          <w:szCs w:val="22"/>
          <w:lang w:eastAsia="ru-RU"/>
        </w:rPr>
        <w:t>, за исключением случаев, когда такая ситуация представляет собой одно или несколько Событий дестабилизации.</w:t>
      </w:r>
    </w:p>
    <w:p w14:paraId="0F31345A" w14:textId="49D21E55" w:rsidR="00E150F1" w:rsidRDefault="00E150F1" w:rsidP="00E150F1">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Решении о ключевых условиях определено несколько </w:t>
      </w:r>
      <w:proofErr w:type="spellStart"/>
      <w:r w:rsidRPr="00FA6BBF">
        <w:rPr>
          <w:rFonts w:ascii="Times New Roman" w:hAnsi="Times New Roman"/>
          <w:bCs/>
          <w:iCs/>
        </w:rPr>
        <w:t>Референсных</w:t>
      </w:r>
      <w:proofErr w:type="spellEnd"/>
      <w:r w:rsidRPr="00FA6BBF">
        <w:rPr>
          <w:rFonts w:ascii="Times New Roman" w:hAnsi="Times New Roman"/>
          <w:bCs/>
          <w:iCs/>
        </w:rPr>
        <w:t xml:space="preserve"> активов (Корзина), </w:t>
      </w:r>
      <w:r>
        <w:rPr>
          <w:rFonts w:ascii="Times New Roman" w:hAnsi="Times New Roman"/>
          <w:bCs/>
          <w:iCs/>
        </w:rPr>
        <w:t xml:space="preserve">Изменение источника </w:t>
      </w:r>
      <w:proofErr w:type="spellStart"/>
      <w:r>
        <w:rPr>
          <w:rFonts w:ascii="Times New Roman" w:hAnsi="Times New Roman"/>
          <w:bCs/>
          <w:iCs/>
        </w:rPr>
        <w:t>Референсного</w:t>
      </w:r>
      <w:proofErr w:type="spellEnd"/>
      <w:r>
        <w:rPr>
          <w:rFonts w:ascii="Times New Roman" w:hAnsi="Times New Roman"/>
          <w:bCs/>
          <w:iCs/>
        </w:rPr>
        <w:t xml:space="preserve"> значения</w:t>
      </w:r>
      <w:r w:rsidRPr="00FA6BBF">
        <w:rPr>
          <w:rFonts w:ascii="Times New Roman" w:hAnsi="Times New Roman"/>
          <w:bCs/>
          <w:iCs/>
        </w:rPr>
        <w:t xml:space="preserve"> считается наступившим, если </w:t>
      </w:r>
      <w:r w:rsidR="00927BA7">
        <w:rPr>
          <w:rFonts w:ascii="Times New Roman" w:hAnsi="Times New Roman"/>
          <w:bCs/>
          <w:iCs/>
        </w:rPr>
        <w:t xml:space="preserve">такое </w:t>
      </w:r>
      <w:r w:rsidRPr="00FA6BBF">
        <w:rPr>
          <w:rFonts w:ascii="Times New Roman" w:hAnsi="Times New Roman"/>
          <w:bCs/>
          <w:iCs/>
        </w:rPr>
        <w:t>событи</w:t>
      </w:r>
      <w:r w:rsidR="00927BA7">
        <w:rPr>
          <w:rFonts w:ascii="Times New Roman" w:hAnsi="Times New Roman"/>
          <w:bCs/>
          <w:iCs/>
        </w:rPr>
        <w:t>е</w:t>
      </w:r>
      <w:r w:rsidRPr="00FA6BBF">
        <w:rPr>
          <w:rFonts w:ascii="Times New Roman" w:hAnsi="Times New Roman"/>
          <w:bCs/>
          <w:iCs/>
        </w:rPr>
        <w:t xml:space="preserve"> наступило в отношении любого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 включенного в Корзину</w:t>
      </w:r>
      <w:r w:rsidRPr="00FA6BBF">
        <w:rPr>
          <w:rFonts w:ascii="Times New Roman" w:hAnsi="Times New Roman"/>
        </w:rPr>
        <w:t>.</w:t>
      </w:r>
    </w:p>
    <w:p w14:paraId="09BC12FD" w14:textId="55F140A3" w:rsidR="00E150F1" w:rsidRPr="004C29C6" w:rsidRDefault="00E150F1" w:rsidP="004C29C6">
      <w:pPr>
        <w:autoSpaceDE w:val="0"/>
        <w:autoSpaceDN w:val="0"/>
        <w:spacing w:before="120" w:after="120" w:line="240" w:lineRule="auto"/>
        <w:jc w:val="both"/>
      </w:pPr>
      <w:r>
        <w:rPr>
          <w:rFonts w:ascii="Times New Roman" w:eastAsia="Times New Roman" w:hAnsi="Times New Roman"/>
          <w:szCs w:val="24"/>
          <w:lang w:eastAsia="ru-RU"/>
        </w:rPr>
        <w:t xml:space="preserve">Наступление </w:t>
      </w:r>
      <w:r w:rsidR="00927BA7">
        <w:rPr>
          <w:rFonts w:ascii="Times New Roman" w:eastAsia="Times New Roman" w:hAnsi="Times New Roman"/>
          <w:szCs w:val="24"/>
          <w:lang w:eastAsia="ru-RU"/>
        </w:rPr>
        <w:t xml:space="preserve">Изменения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xml:space="preserve"> определяется Расчетным агентом. </w:t>
      </w:r>
      <w:r>
        <w:rPr>
          <w:rFonts w:ascii="Times New Roman" w:hAnsi="Times New Roman"/>
        </w:rPr>
        <w:t xml:space="preserve"> </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33BD93FD" w:rsidR="007D69F2" w:rsidRPr="00FA6BBF"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w:t>
      </w:r>
      <w:r w:rsidR="00CB5EF3" w:rsidRPr="00FA6BBF">
        <w:rPr>
          <w:sz w:val="22"/>
        </w:rPr>
        <w:lastRenderedPageBreak/>
        <w:t xml:space="preserve">продажей или поддержанием позиции либо заключением сделок в отношении </w:t>
      </w:r>
      <w:proofErr w:type="spellStart"/>
      <w:r w:rsidR="00CB5EF3" w:rsidRPr="00FA6BBF">
        <w:rPr>
          <w:sz w:val="22"/>
        </w:rPr>
        <w:t>Референсного</w:t>
      </w:r>
      <w:proofErr w:type="spellEnd"/>
      <w:r w:rsidR="00CB5EF3" w:rsidRPr="00FA6BBF">
        <w:rPr>
          <w:sz w:val="22"/>
        </w:rPr>
        <w:t xml:space="preserve"> актива (</w:t>
      </w:r>
      <w:proofErr w:type="spellStart"/>
      <w:r w:rsidR="00CB5EF3" w:rsidRPr="00FA6BBF">
        <w:rPr>
          <w:sz w:val="22"/>
        </w:rPr>
        <w:t>Референсного</w:t>
      </w:r>
      <w:proofErr w:type="spellEnd"/>
      <w:r w:rsidR="00CB5EF3" w:rsidRPr="00FA6BBF">
        <w:rPr>
          <w:sz w:val="22"/>
        </w:rPr>
        <w:t xml:space="preserve">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295B5BF0" w14:textId="7D934D1D" w:rsidR="00F84A07" w:rsidRDefault="00F84A07" w:rsidP="0009760B">
      <w:pPr>
        <w:pStyle w:val="Default"/>
        <w:spacing w:after="240"/>
        <w:jc w:val="both"/>
        <w:outlineLvl w:val="0"/>
        <w:rPr>
          <w:bCs/>
          <w:iCs/>
          <w:sz w:val="22"/>
          <w:szCs w:val="22"/>
        </w:rPr>
      </w:pPr>
      <w:r w:rsidRPr="00A17AAF">
        <w:rPr>
          <w:sz w:val="22"/>
          <w:u w:val="single"/>
        </w:rPr>
        <w:t>Индекс</w:t>
      </w:r>
      <w:r w:rsidRPr="00A17AAF">
        <w:rPr>
          <w:sz w:val="22"/>
        </w:rPr>
        <w:t xml:space="preserve"> – индекс российского или иностранного фондового рынка, а также иной официально рассчитываемый и публикуемый в сети Интернет индекс, значение которого определяется исходя из уровня цен или котировок ценных бумаг российских и иностранных эмитентов, валют, фондов, процентных ставок, производных финансовых инструментов и товаров, и расчет которого не зависит от усмотрения Эмитента.</w:t>
      </w:r>
      <w:r w:rsidRPr="00B240DA">
        <w:rPr>
          <w:bCs/>
          <w:iCs/>
          <w:sz w:val="22"/>
          <w:szCs w:val="22"/>
        </w:rPr>
        <w:t xml:space="preserve"> </w:t>
      </w:r>
    </w:p>
    <w:p w14:paraId="17025C88" w14:textId="0E9A4B3A" w:rsidR="00C833FD" w:rsidRPr="002A38DC" w:rsidRDefault="00C833FD" w:rsidP="0009760B">
      <w:pPr>
        <w:pStyle w:val="Default"/>
        <w:spacing w:after="240"/>
        <w:jc w:val="both"/>
        <w:outlineLvl w:val="0"/>
        <w:rPr>
          <w:bCs/>
          <w:iCs/>
          <w:sz w:val="22"/>
        </w:rPr>
      </w:pPr>
      <w:r w:rsidRPr="002A38DC">
        <w:rPr>
          <w:sz w:val="22"/>
          <w:u w:val="single"/>
        </w:rPr>
        <w:t>Ключевые условия выпуска</w:t>
      </w:r>
      <w:r w:rsidRPr="002A38DC">
        <w:rPr>
          <w:sz w:val="22"/>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10BFCE55"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 xml:space="preserve">в Решении о ключевых условиях должны быть предусмотрены квалификационные признаки всех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5494F7E1"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w:t>
      </w:r>
      <w:proofErr w:type="spellStart"/>
      <w:r w:rsidRPr="00576C4E">
        <w:rPr>
          <w:rFonts w:ascii="Times New Roman" w:eastAsia="Times New Roman" w:hAnsi="Times New Roman"/>
          <w:bCs/>
          <w:iCs/>
          <w:lang w:eastAsia="ru-RU"/>
        </w:rPr>
        <w:t>Референсных</w:t>
      </w:r>
      <w:proofErr w:type="spellEnd"/>
      <w:r w:rsidRPr="00576C4E">
        <w:rPr>
          <w:rFonts w:ascii="Times New Roman" w:eastAsia="Times New Roman" w:hAnsi="Times New Roman"/>
          <w:bCs/>
          <w:iCs/>
          <w:lang w:eastAsia="ru-RU"/>
        </w:rPr>
        <w:t xml:space="preserve"> активов, включенных в Корзину, </w:t>
      </w:r>
      <w:proofErr w:type="spellStart"/>
      <w:r w:rsidRPr="00576C4E">
        <w:rPr>
          <w:rFonts w:ascii="Times New Roman" w:eastAsia="Times New Roman" w:hAnsi="Times New Roman"/>
          <w:bCs/>
          <w:iCs/>
          <w:lang w:eastAsia="ru-RU"/>
        </w:rPr>
        <w:t>Референсный</w:t>
      </w:r>
      <w:proofErr w:type="spellEnd"/>
      <w:r w:rsidRPr="00576C4E">
        <w:rPr>
          <w:rFonts w:ascii="Times New Roman" w:eastAsia="Times New Roman" w:hAnsi="Times New Roman"/>
          <w:bCs/>
          <w:iCs/>
          <w:lang w:eastAsia="ru-RU"/>
        </w:rPr>
        <w:t xml:space="preserve"> актив, </w:t>
      </w:r>
      <w:r w:rsidR="00F069E2" w:rsidRPr="00576C4E">
        <w:rPr>
          <w:rFonts w:ascii="Times New Roman" w:eastAsia="Times New Roman" w:hAnsi="Times New Roman"/>
          <w:bCs/>
          <w:iCs/>
          <w:lang w:eastAsia="ru-RU"/>
        </w:rPr>
        <w:t xml:space="preserve">отношение </w:t>
      </w:r>
      <w:proofErr w:type="spellStart"/>
      <w:r w:rsidR="005813CB" w:rsidRPr="00576C4E">
        <w:rPr>
          <w:rFonts w:ascii="Times New Roman" w:eastAsia="Times New Roman" w:hAnsi="Times New Roman"/>
          <w:bCs/>
          <w:iCs/>
          <w:lang w:eastAsia="ru-RU"/>
        </w:rPr>
        <w:t>Референсного</w:t>
      </w:r>
      <w:proofErr w:type="spellEnd"/>
      <w:r w:rsidR="005813CB" w:rsidRPr="00576C4E">
        <w:rPr>
          <w:rFonts w:ascii="Times New Roman" w:eastAsia="Times New Roman" w:hAnsi="Times New Roman"/>
          <w:bCs/>
          <w:iCs/>
          <w:lang w:eastAsia="ru-RU"/>
        </w:rPr>
        <w:t xml:space="preserve"> значения</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к Первоначально</w:t>
      </w:r>
      <w:r w:rsidR="005813CB" w:rsidRPr="00576C4E">
        <w:rPr>
          <w:rFonts w:ascii="Times New Roman" w:eastAsia="Times New Roman" w:hAnsi="Times New Roman"/>
          <w:bCs/>
          <w:iCs/>
          <w:lang w:eastAsia="ru-RU"/>
        </w:rPr>
        <w:t>му</w:t>
      </w:r>
      <w:r w:rsidR="00F069E2" w:rsidRPr="00576C4E">
        <w:rPr>
          <w:rFonts w:ascii="Times New Roman" w:eastAsia="Times New Roman" w:hAnsi="Times New Roman"/>
          <w:bCs/>
          <w:iCs/>
          <w:lang w:eastAsia="ru-RU"/>
        </w:rPr>
        <w:t xml:space="preserve"> </w:t>
      </w:r>
      <w:r w:rsidR="005813CB" w:rsidRPr="00576C4E">
        <w:rPr>
          <w:rFonts w:ascii="Times New Roman" w:eastAsia="Times New Roman" w:hAnsi="Times New Roman"/>
          <w:bCs/>
          <w:iCs/>
          <w:lang w:eastAsia="ru-RU"/>
        </w:rPr>
        <w:t>значению</w:t>
      </w:r>
      <w:r w:rsidRPr="00576C4E">
        <w:rPr>
          <w:rFonts w:ascii="Times New Roman" w:eastAsia="Times New Roman" w:hAnsi="Times New Roman"/>
          <w:bCs/>
          <w:iCs/>
          <w:lang w:eastAsia="ru-RU"/>
        </w:rPr>
        <w:t xml:space="preserve"> 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F069E2" w:rsidRPr="00B21A52">
        <w:rPr>
          <w:rFonts w:ascii="Times New Roman" w:eastAsia="Times New Roman" w:hAnsi="Times New Roman"/>
          <w:bCs/>
          <w:iCs/>
          <w:lang w:eastAsia="ru-RU"/>
        </w:rPr>
        <w:t xml:space="preserve">отношениями </w:t>
      </w:r>
      <w:proofErr w:type="spellStart"/>
      <w:r w:rsidR="005813CB" w:rsidRPr="00B21A52">
        <w:rPr>
          <w:rFonts w:ascii="Times New Roman" w:eastAsia="Times New Roman" w:hAnsi="Times New Roman"/>
          <w:bCs/>
          <w:iCs/>
          <w:lang w:eastAsia="ru-RU"/>
        </w:rPr>
        <w:t>Референсных</w:t>
      </w:r>
      <w:proofErr w:type="spellEnd"/>
      <w:r w:rsidR="005813CB" w:rsidRPr="00B21A52">
        <w:rPr>
          <w:rFonts w:ascii="Times New Roman" w:eastAsia="Times New Roman" w:hAnsi="Times New Roman"/>
          <w:bCs/>
          <w:iCs/>
          <w:lang w:eastAsia="ru-RU"/>
        </w:rPr>
        <w:t xml:space="preserve"> значений</w:t>
      </w:r>
      <w:r w:rsidRPr="00B21A52">
        <w:rPr>
          <w:rFonts w:ascii="Times New Roman" w:eastAsia="Times New Roman" w:hAnsi="Times New Roman"/>
          <w:bCs/>
          <w:iCs/>
          <w:lang w:eastAsia="ru-RU"/>
        </w:rPr>
        <w:t xml:space="preserve"> других </w:t>
      </w:r>
      <w:proofErr w:type="spellStart"/>
      <w:r w:rsidRPr="00B21A52">
        <w:rPr>
          <w:rFonts w:ascii="Times New Roman" w:eastAsia="Times New Roman" w:hAnsi="Times New Roman"/>
          <w:bCs/>
          <w:iCs/>
          <w:lang w:eastAsia="ru-RU"/>
        </w:rPr>
        <w:t>Референсных</w:t>
      </w:r>
      <w:proofErr w:type="spellEnd"/>
      <w:r w:rsidRPr="00B21A52">
        <w:rPr>
          <w:rFonts w:ascii="Times New Roman" w:eastAsia="Times New Roman" w:hAnsi="Times New Roman"/>
          <w:bCs/>
          <w:iCs/>
          <w:lang w:eastAsia="ru-RU"/>
        </w:rPr>
        <w:t xml:space="preserve"> активов в Корзине</w:t>
      </w:r>
      <w:r w:rsidR="00F069E2" w:rsidRPr="00B21A52">
        <w:rPr>
          <w:rFonts w:ascii="Times New Roman" w:eastAsia="Times New Roman" w:hAnsi="Times New Roman"/>
          <w:bCs/>
          <w:iCs/>
          <w:lang w:eastAsia="ru-RU"/>
        </w:rPr>
        <w:t xml:space="preserve"> к их Первоначальным </w:t>
      </w:r>
      <w:r w:rsidR="005813CB" w:rsidRPr="00B21A52">
        <w:rPr>
          <w:rFonts w:ascii="Times New Roman" w:eastAsia="Times New Roman" w:hAnsi="Times New Roman"/>
          <w:bCs/>
          <w:iCs/>
          <w:lang w:eastAsia="ru-RU"/>
        </w:rPr>
        <w:t>значениям</w:t>
      </w:r>
      <w:r w:rsidRPr="00B21A52">
        <w:rPr>
          <w:rFonts w:ascii="Times New Roman" w:eastAsia="Times New Roman" w:hAnsi="Times New Roman"/>
          <w:bCs/>
          <w:iCs/>
          <w:lang w:eastAsia="ru-RU"/>
        </w:rPr>
        <w:t>.</w:t>
      </w:r>
    </w:p>
    <w:p w14:paraId="16BB3BCE" w14:textId="77777777"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w:t>
      </w:r>
      <w:proofErr w:type="spellStart"/>
      <w:r w:rsidRPr="00FA6BBF">
        <w:rPr>
          <w:rFonts w:ascii="Times New Roman" w:eastAsia="Times New Roman" w:hAnsi="Times New Roman"/>
          <w:bCs/>
          <w:iCs/>
          <w:lang w:eastAsia="ru-RU"/>
        </w:rPr>
        <w:t>Референсных</w:t>
      </w:r>
      <w:proofErr w:type="spellEnd"/>
      <w:r w:rsidRPr="00FA6BBF">
        <w:rPr>
          <w:rFonts w:ascii="Times New Roman" w:eastAsia="Times New Roman" w:hAnsi="Times New Roman"/>
          <w:bCs/>
          <w:iCs/>
          <w:lang w:eastAsia="ru-RU"/>
        </w:rPr>
        <w:t xml:space="preserve"> активов, включенных в Корзину,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lang w:eastAsia="ru-RU"/>
        </w:rPr>
        <w:t xml:space="preserve"> актив, </w:t>
      </w:r>
      <w:r w:rsidR="00F069E2" w:rsidRPr="00FA6BBF">
        <w:rPr>
          <w:rFonts w:ascii="Times New Roman" w:eastAsia="Times New Roman" w:hAnsi="Times New Roman"/>
          <w:lang w:eastAsia="ru-RU"/>
        </w:rPr>
        <w:t xml:space="preserve">отношение </w:t>
      </w:r>
      <w:proofErr w:type="spellStart"/>
      <w:r w:rsidR="005813CB" w:rsidRPr="00FA6BBF">
        <w:rPr>
          <w:rFonts w:ascii="Times New Roman" w:eastAsia="Times New Roman" w:hAnsi="Times New Roman"/>
          <w:lang w:eastAsia="ru-RU"/>
        </w:rPr>
        <w:t>Референсного</w:t>
      </w:r>
      <w:proofErr w:type="spellEnd"/>
      <w:r w:rsidR="005813CB" w:rsidRPr="00FA6BBF">
        <w:rPr>
          <w:rFonts w:ascii="Times New Roman" w:eastAsia="Times New Roman" w:hAnsi="Times New Roman"/>
          <w:lang w:eastAsia="ru-RU"/>
        </w:rPr>
        <w:t xml:space="preserve"> значения</w:t>
      </w:r>
      <w:r w:rsidRPr="00FA6BBF">
        <w:rPr>
          <w:rFonts w:ascii="Times New Roman" w:eastAsia="Times New Roman" w:hAnsi="Times New Roman"/>
          <w:lang w:eastAsia="ru-RU"/>
        </w:rPr>
        <w:t xml:space="preserve"> которого</w:t>
      </w:r>
      <w:r w:rsidR="00F069E2" w:rsidRPr="00FA6BBF">
        <w:rPr>
          <w:rFonts w:ascii="Times New Roman" w:eastAsia="Times New Roman" w:hAnsi="Times New Roman"/>
          <w:lang w:eastAsia="ru-RU"/>
        </w:rPr>
        <w:t xml:space="preserve"> к его Первоначально</w:t>
      </w:r>
      <w:r w:rsidR="005813CB" w:rsidRPr="00FA6BBF">
        <w:rPr>
          <w:rFonts w:ascii="Times New Roman" w:eastAsia="Times New Roman" w:hAnsi="Times New Roman"/>
          <w:lang w:eastAsia="ru-RU"/>
        </w:rPr>
        <w:t>му</w:t>
      </w:r>
      <w:r w:rsidR="00F069E2" w:rsidRPr="00FA6BBF">
        <w:rPr>
          <w:rFonts w:ascii="Times New Roman" w:eastAsia="Times New Roman" w:hAnsi="Times New Roman"/>
          <w:lang w:eastAsia="ru-RU"/>
        </w:rPr>
        <w:t xml:space="preserve"> </w:t>
      </w:r>
      <w:r w:rsidR="005813CB" w:rsidRPr="00FA6BBF">
        <w:rPr>
          <w:rFonts w:ascii="Times New Roman" w:eastAsia="Times New Roman" w:hAnsi="Times New Roman"/>
          <w:lang w:eastAsia="ru-RU"/>
        </w:rPr>
        <w:t>значению</w:t>
      </w:r>
      <w:r w:rsidRPr="00FA6BBF">
        <w:rPr>
          <w:rFonts w:ascii="Times New Roman" w:eastAsia="Times New Roman" w:hAnsi="Times New Roman"/>
          <w:lang w:eastAsia="ru-RU"/>
        </w:rPr>
        <w:t xml:space="preserve"> 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F069E2" w:rsidRPr="00FA6BBF">
        <w:rPr>
          <w:rFonts w:ascii="Times New Roman" w:eastAsia="Times New Roman" w:hAnsi="Times New Roman"/>
          <w:lang w:eastAsia="ru-RU"/>
        </w:rPr>
        <w:t xml:space="preserve">отношениями </w:t>
      </w:r>
      <w:proofErr w:type="spellStart"/>
      <w:r w:rsidR="005813CB" w:rsidRPr="00FA6BBF">
        <w:rPr>
          <w:rFonts w:ascii="Times New Roman" w:eastAsia="Times New Roman" w:hAnsi="Times New Roman"/>
          <w:lang w:eastAsia="ru-RU"/>
        </w:rPr>
        <w:t>Референсных</w:t>
      </w:r>
      <w:proofErr w:type="spellEnd"/>
      <w:r w:rsidR="005813CB" w:rsidRPr="00FA6BBF">
        <w:rPr>
          <w:rFonts w:ascii="Times New Roman" w:eastAsia="Times New Roman" w:hAnsi="Times New Roman"/>
          <w:lang w:eastAsia="ru-RU"/>
        </w:rPr>
        <w:t xml:space="preserve"> значений</w:t>
      </w:r>
      <w:r w:rsidRPr="00FA6BBF">
        <w:rPr>
          <w:rFonts w:ascii="Times New Roman" w:eastAsia="Times New Roman" w:hAnsi="Times New Roman"/>
          <w:lang w:eastAsia="ru-RU"/>
        </w:rPr>
        <w:t xml:space="preserve"> других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в Корзине</w:t>
      </w:r>
      <w:r w:rsidR="00F069E2" w:rsidRPr="00FA6BBF">
        <w:rPr>
          <w:rFonts w:ascii="Times New Roman" w:eastAsia="Times New Roman" w:hAnsi="Times New Roman"/>
          <w:lang w:eastAsia="ru-RU"/>
        </w:rPr>
        <w:t xml:space="preserve"> к их Первоначальным </w:t>
      </w:r>
      <w:r w:rsidR="005813CB" w:rsidRPr="00FA6BBF">
        <w:rPr>
          <w:rFonts w:ascii="Times New Roman" w:eastAsia="Times New Roman" w:hAnsi="Times New Roman"/>
          <w:lang w:eastAsia="ru-RU"/>
        </w:rPr>
        <w:t>значениям</w:t>
      </w:r>
      <w:r w:rsidRPr="00FA6BBF">
        <w:rPr>
          <w:rFonts w:ascii="Times New Roman" w:eastAsia="Times New Roman" w:hAnsi="Times New Roman"/>
          <w:lang w:eastAsia="ru-RU"/>
        </w:rPr>
        <w:t>.</w:t>
      </w:r>
    </w:p>
    <w:p w14:paraId="2D1D4B2F" w14:textId="3C6F5922" w:rsidR="00F84A07" w:rsidRPr="00FA6BBF" w:rsidRDefault="00F84A07" w:rsidP="00F84A07">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 xml:space="preserve">Нарушение </w:t>
      </w:r>
      <w:r>
        <w:rPr>
          <w:rFonts w:ascii="Times New Roman" w:hAnsi="Times New Roman"/>
          <w:u w:val="single"/>
        </w:rPr>
        <w:t>И</w:t>
      </w:r>
      <w:r w:rsidRPr="00FA6BBF">
        <w:rPr>
          <w:rFonts w:ascii="Times New Roman" w:hAnsi="Times New Roman"/>
          <w:u w:val="single"/>
        </w:rPr>
        <w:t>ндекса</w:t>
      </w:r>
      <w:r w:rsidRPr="00FA6BBF">
        <w:rPr>
          <w:rFonts w:ascii="Times New Roman" w:hAnsi="Times New Roman"/>
        </w:rPr>
        <w:t xml:space="preserve"> – </w:t>
      </w:r>
      <w:bookmarkStart w:id="7" w:name="_Hlk56960434"/>
      <w:r w:rsidRPr="00FA6BBF">
        <w:rPr>
          <w:rFonts w:ascii="Times New Roman" w:hAnsi="Times New Roman"/>
        </w:rPr>
        <w:t>одно из приведенных ниже событий и/или обс</w:t>
      </w:r>
      <w:r>
        <w:rPr>
          <w:rFonts w:ascii="Times New Roman" w:hAnsi="Times New Roman"/>
        </w:rPr>
        <w:t>тоятельств в отношении Индекса</w:t>
      </w:r>
      <w:r w:rsidRPr="00FA6BBF">
        <w:rPr>
          <w:rFonts w:ascii="Times New Roman" w:hAnsi="Times New Roman"/>
        </w:rPr>
        <w:t xml:space="preserve">, являющегося </w:t>
      </w:r>
      <w:proofErr w:type="spellStart"/>
      <w:r w:rsidRPr="00FA6BBF">
        <w:rPr>
          <w:rFonts w:ascii="Times New Roman" w:hAnsi="Times New Roman"/>
        </w:rPr>
        <w:t>Референсным</w:t>
      </w:r>
      <w:proofErr w:type="spellEnd"/>
      <w:r w:rsidRPr="00FA6BBF">
        <w:rPr>
          <w:rFonts w:ascii="Times New Roman" w:hAnsi="Times New Roman"/>
        </w:rPr>
        <w:t xml:space="preserve"> активом</w:t>
      </w:r>
      <w:bookmarkEnd w:id="7"/>
      <w:r w:rsidRPr="00FA6BBF">
        <w:rPr>
          <w:rFonts w:ascii="Times New Roman" w:hAnsi="Times New Roman"/>
        </w:rPr>
        <w:t>:</w:t>
      </w:r>
    </w:p>
    <w:p w14:paraId="57DA06C4"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одного или более компонентов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если такое изменение имеет существенное, по мнению Расчетного агента, влияние на порядок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62426BFC"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прекращение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и/или существенная задержка публикации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или соответствующих данных для расчета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2C0DEBD6" w14:textId="4AAFE3D1" w:rsidR="00F84A07" w:rsidRPr="004C29C6" w:rsidRDefault="00F84A07" w:rsidP="004C29C6">
      <w:pPr>
        <w:pStyle w:val="ab"/>
        <w:numPr>
          <w:ilvl w:val="0"/>
          <w:numId w:val="12"/>
        </w:numPr>
        <w:autoSpaceDE w:val="0"/>
        <w:autoSpaceDN w:val="0"/>
        <w:adjustRightInd w:val="0"/>
        <w:spacing w:before="20" w:after="240" w:line="240" w:lineRule="auto"/>
        <w:ind w:hanging="720"/>
        <w:contextualSpacing w:val="0"/>
        <w:jc w:val="both"/>
        <w:rPr>
          <w:rFonts w:ascii="Times New Roman" w:hAnsi="Times New Roman"/>
        </w:rPr>
      </w:pPr>
      <w:bookmarkStart w:id="8" w:name="_Hlk56968452"/>
      <w:r w:rsidRPr="00976630">
        <w:rPr>
          <w:rFonts w:ascii="Times New Roman" w:eastAsia="Times New Roman" w:hAnsi="Times New Roman"/>
          <w:bCs/>
          <w:iCs/>
          <w:lang w:eastAsia="ru-RU"/>
        </w:rPr>
        <w:t xml:space="preserve">существенное изменение условий использования индекса </w:t>
      </w:r>
      <w:r w:rsidRPr="00F82D6F">
        <w:rPr>
          <w:rFonts w:ascii="Times New Roman" w:eastAsia="Times New Roman" w:hAnsi="Times New Roman"/>
          <w:bCs/>
          <w:iCs/>
          <w:lang w:eastAsia="ru-RU"/>
        </w:rPr>
        <w:t>и/или существенное</w:t>
      </w:r>
      <w:r w:rsidRPr="00F82D6F">
        <w:rPr>
          <w:rFonts w:ascii="Times New Roman" w:hAnsi="Times New Roman"/>
        </w:rPr>
        <w:t xml:space="preserve"> повышение вознаграждения за использование и/или расчет индекса так, что, по мнению Расчетного агента, какой-либо стороне сделок и/или иных финансовых инструментов, базисным активом которых является </w:t>
      </w:r>
      <w:r w:rsidRPr="004F6AE4">
        <w:rPr>
          <w:rFonts w:ascii="Times New Roman" w:eastAsia="Times New Roman" w:hAnsi="Times New Roman"/>
          <w:bCs/>
          <w:iCs/>
          <w:lang w:eastAsia="ru-RU"/>
        </w:rPr>
        <w:t>И</w:t>
      </w:r>
      <w:r w:rsidRPr="00976630">
        <w:rPr>
          <w:rFonts w:ascii="Times New Roman" w:eastAsia="Times New Roman" w:hAnsi="Times New Roman"/>
          <w:bCs/>
          <w:iCs/>
          <w:lang w:eastAsia="ru-RU"/>
        </w:rPr>
        <w:t xml:space="preserve">ндекс, составляющий </w:t>
      </w:r>
      <w:proofErr w:type="spellStart"/>
      <w:r w:rsidRPr="00976630">
        <w:rPr>
          <w:rFonts w:ascii="Times New Roman" w:eastAsia="Times New Roman" w:hAnsi="Times New Roman"/>
          <w:bCs/>
          <w:iCs/>
          <w:lang w:eastAsia="ru-RU"/>
        </w:rPr>
        <w:t>Референсный</w:t>
      </w:r>
      <w:proofErr w:type="spellEnd"/>
      <w:r w:rsidRPr="00976630">
        <w:rPr>
          <w:rFonts w:ascii="Times New Roman" w:eastAsia="Times New Roman" w:hAnsi="Times New Roman"/>
          <w:bCs/>
          <w:iCs/>
          <w:lang w:eastAsia="ru-RU"/>
        </w:rPr>
        <w:t xml:space="preserve"> актив,</w:t>
      </w:r>
      <w:r w:rsidRPr="00976630">
        <w:rPr>
          <w:rFonts w:ascii="Times New Roman" w:hAnsi="Times New Roman"/>
        </w:rPr>
        <w:t xml:space="preserve"> становится неразумно с экономической точки зрения оставаться стороной таких сделок и/или иных финансовых инструментов либо заключа</w:t>
      </w:r>
      <w:r w:rsidRPr="00F82D6F">
        <w:rPr>
          <w:rFonts w:ascii="Times New Roman" w:hAnsi="Times New Roman"/>
        </w:rPr>
        <w:t xml:space="preserve">ть новые сделки или приобретать новые финансовые инструменты в отношении такого </w:t>
      </w:r>
      <w:r w:rsidRPr="004F6AE4">
        <w:rPr>
          <w:rFonts w:ascii="Times New Roman" w:hAnsi="Times New Roman"/>
        </w:rPr>
        <w:t>И</w:t>
      </w:r>
      <w:r w:rsidRPr="00976630">
        <w:rPr>
          <w:rFonts w:ascii="Times New Roman" w:hAnsi="Times New Roman"/>
        </w:rPr>
        <w:t>ндекса с третьими лицами</w:t>
      </w:r>
      <w:bookmarkEnd w:id="8"/>
      <w:r w:rsidRPr="00976630">
        <w:rPr>
          <w:rFonts w:ascii="Times New Roman" w:hAnsi="Times New Roman"/>
        </w:rPr>
        <w:t>.</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proofErr w:type="spellStart"/>
      <w:r w:rsidRPr="00FA6BBF">
        <w:rPr>
          <w:rFonts w:ascii="Times New Roman" w:eastAsia="Times New Roman" w:hAnsi="Times New Roman"/>
          <w:bCs/>
          <w:iCs/>
          <w:u w:val="single"/>
          <w:lang w:eastAsia="ru-RU"/>
        </w:rPr>
        <w:t>Неликвидность</w:t>
      </w:r>
      <w:proofErr w:type="spellEnd"/>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 xml:space="preserve">сделку на рыночных условиях как для одной, так и для нескольких сделок с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 xml:space="preserve">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такого же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lastRenderedPageBreak/>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5F2291E8" w14:textId="77777777" w:rsidR="00E14625"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Объем актива</w:t>
      </w:r>
      <w:r w:rsidR="003804CB" w:rsidRPr="003804CB">
        <w:rPr>
          <w:rFonts w:ascii="Times New Roman" w:eastAsia="Times New Roman" w:hAnsi="Times New Roman"/>
          <w:bCs/>
          <w:iCs/>
          <w:lang w:eastAsia="ru-RU"/>
        </w:rPr>
        <w:t xml:space="preserve"> </w:t>
      </w:r>
      <w:r w:rsidR="00F451F9">
        <w:rPr>
          <w:rFonts w:ascii="Times New Roman" w:eastAsia="Times New Roman" w:hAnsi="Times New Roman"/>
          <w:bCs/>
          <w:iCs/>
          <w:lang w:eastAsia="ru-RU"/>
        </w:rPr>
        <w:t>–</w:t>
      </w:r>
      <w:r w:rsidR="003804CB" w:rsidRPr="003804CB">
        <w:rPr>
          <w:rFonts w:ascii="Times New Roman" w:eastAsia="Times New Roman" w:hAnsi="Times New Roman"/>
          <w:bCs/>
          <w:iCs/>
          <w:lang w:eastAsia="ru-RU"/>
        </w:rPr>
        <w:t xml:space="preserve"> </w:t>
      </w:r>
      <w:r w:rsidR="006D50B0">
        <w:rPr>
          <w:rFonts w:ascii="Times New Roman" w:eastAsia="Times New Roman" w:hAnsi="Times New Roman"/>
          <w:bCs/>
          <w:iCs/>
          <w:lang w:eastAsia="ru-RU"/>
        </w:rPr>
        <w:t>сумма,</w:t>
      </w:r>
      <w:r w:rsidR="00475427">
        <w:rPr>
          <w:rFonts w:ascii="Times New Roman" w:eastAsia="Times New Roman" w:hAnsi="Times New Roman"/>
          <w:lang w:eastAsia="ru-RU"/>
        </w:rPr>
        <w:t xml:space="preserve"> </w:t>
      </w:r>
      <w:r w:rsidR="006D50B0">
        <w:rPr>
          <w:rFonts w:ascii="Times New Roman" w:eastAsia="Times New Roman" w:hAnsi="Times New Roman"/>
          <w:lang w:eastAsia="ru-RU"/>
        </w:rPr>
        <w:t>равная отношению</w:t>
      </w:r>
      <w:r w:rsidR="00475427">
        <w:rPr>
          <w:rFonts w:ascii="Times New Roman" w:eastAsia="Times New Roman" w:hAnsi="Times New Roman"/>
          <w:lang w:eastAsia="ru-RU"/>
        </w:rPr>
        <w:t xml:space="preserve"> </w:t>
      </w:r>
      <w:r w:rsidR="00F00BF2">
        <w:rPr>
          <w:rFonts w:ascii="Times New Roman" w:eastAsia="Times New Roman" w:hAnsi="Times New Roman"/>
          <w:lang w:eastAsia="ru-RU"/>
        </w:rPr>
        <w:t xml:space="preserve">совокупной номинальной стоимости размещенных Облигаций к количеству </w:t>
      </w:r>
      <w:proofErr w:type="spellStart"/>
      <w:r w:rsidR="00F00BF2">
        <w:rPr>
          <w:rFonts w:ascii="Times New Roman" w:eastAsia="Times New Roman" w:hAnsi="Times New Roman"/>
          <w:lang w:eastAsia="ru-RU"/>
        </w:rPr>
        <w:t>Референсных</w:t>
      </w:r>
      <w:proofErr w:type="spellEnd"/>
      <w:r w:rsidR="00F00BF2">
        <w:rPr>
          <w:rFonts w:ascii="Times New Roman" w:eastAsia="Times New Roman" w:hAnsi="Times New Roman"/>
          <w:lang w:eastAsia="ru-RU"/>
        </w:rPr>
        <w:t xml:space="preserve"> активов в Корзине (</w:t>
      </w:r>
      <w:r w:rsidR="006D50B0">
        <w:rPr>
          <w:rFonts w:ascii="Times New Roman" w:eastAsia="Times New Roman" w:hAnsi="Times New Roman"/>
          <w:lang w:eastAsia="ru-RU"/>
        </w:rPr>
        <w:t>в валюте номинальной стоимости Облигаций</w:t>
      </w:r>
      <w:r w:rsidR="00F00BF2">
        <w:rPr>
          <w:rFonts w:ascii="Times New Roman" w:eastAsia="Times New Roman" w:hAnsi="Times New Roman"/>
          <w:lang w:eastAsia="ru-RU"/>
        </w:rPr>
        <w:t>)</w:t>
      </w:r>
      <w:r w:rsidR="003804CB">
        <w:rPr>
          <w:rFonts w:ascii="Times New Roman" w:eastAsia="Times New Roman" w:hAnsi="Times New Roman"/>
          <w:lang w:eastAsia="ru-RU"/>
        </w:rPr>
        <w:t xml:space="preserve">, если иная величина или порядок определения </w:t>
      </w:r>
      <w:r w:rsidR="00A3626B">
        <w:rPr>
          <w:rFonts w:ascii="Times New Roman" w:eastAsia="Times New Roman" w:hAnsi="Times New Roman"/>
          <w:lang w:eastAsia="ru-RU"/>
        </w:rPr>
        <w:t>такой величины</w:t>
      </w:r>
      <w:r w:rsidR="003804CB">
        <w:rPr>
          <w:rFonts w:ascii="Times New Roman" w:eastAsia="Times New Roman" w:hAnsi="Times New Roman"/>
          <w:lang w:eastAsia="ru-RU"/>
        </w:rPr>
        <w:t xml:space="preserve"> </w:t>
      </w:r>
      <w:r w:rsidR="00FF5CCF">
        <w:rPr>
          <w:rFonts w:ascii="Times New Roman" w:eastAsia="Times New Roman" w:hAnsi="Times New Roman"/>
          <w:lang w:eastAsia="ru-RU"/>
        </w:rPr>
        <w:t xml:space="preserve">не </w:t>
      </w:r>
      <w:r w:rsidR="003804CB">
        <w:rPr>
          <w:rFonts w:ascii="Times New Roman" w:eastAsia="Times New Roman" w:hAnsi="Times New Roman"/>
          <w:lang w:eastAsia="ru-RU"/>
        </w:rPr>
        <w:t>установлен</w:t>
      </w:r>
      <w:r w:rsidR="006D50B0">
        <w:rPr>
          <w:rFonts w:ascii="Times New Roman" w:eastAsia="Times New Roman" w:hAnsi="Times New Roman"/>
          <w:lang w:eastAsia="ru-RU"/>
        </w:rPr>
        <w:t xml:space="preserve"> </w:t>
      </w:r>
      <w:r w:rsidR="00B52AE1" w:rsidRPr="00FA6BBF">
        <w:rPr>
          <w:rFonts w:ascii="Times New Roman" w:eastAsia="Times New Roman" w:hAnsi="Times New Roman"/>
          <w:lang w:eastAsia="ru-RU"/>
        </w:rPr>
        <w:t>Решени</w:t>
      </w:r>
      <w:r w:rsidR="00B52AE1">
        <w:rPr>
          <w:rFonts w:ascii="Times New Roman" w:eastAsia="Times New Roman" w:hAnsi="Times New Roman"/>
          <w:lang w:eastAsia="ru-RU"/>
        </w:rPr>
        <w:t>ем</w:t>
      </w:r>
      <w:r w:rsidR="00B52AE1" w:rsidRPr="00FA6BBF">
        <w:rPr>
          <w:rFonts w:ascii="Times New Roman" w:eastAsia="Times New Roman" w:hAnsi="Times New Roman"/>
          <w:lang w:eastAsia="ru-RU"/>
        </w:rPr>
        <w:t xml:space="preserve"> о ключевых условиях</w:t>
      </w:r>
      <w:r w:rsidR="006D50B0">
        <w:rPr>
          <w:rFonts w:ascii="Times New Roman" w:eastAsia="Times New Roman" w:hAnsi="Times New Roman"/>
          <w:lang w:eastAsia="ru-RU"/>
        </w:rPr>
        <w:t>. При установлении отличного от указанного в настоящем Решении о выпуске определения Объема актива</w:t>
      </w:r>
      <w:r w:rsidR="006D50B0" w:rsidRPr="00FA6BBF">
        <w:rPr>
          <w:rFonts w:ascii="Times New Roman" w:eastAsia="Times New Roman" w:hAnsi="Times New Roman"/>
          <w:lang w:eastAsia="ru-RU"/>
        </w:rPr>
        <w:t xml:space="preserve"> </w:t>
      </w:r>
      <w:r w:rsidR="006D50B0">
        <w:rPr>
          <w:rFonts w:ascii="Times New Roman" w:eastAsia="Times New Roman" w:hAnsi="Times New Roman"/>
          <w:lang w:eastAsia="ru-RU"/>
        </w:rPr>
        <w:t xml:space="preserve">Эмитент должен </w:t>
      </w:r>
      <w:r w:rsidR="006D50B0" w:rsidRPr="00FA6BBF">
        <w:rPr>
          <w:rFonts w:ascii="Times New Roman" w:eastAsia="Times New Roman" w:hAnsi="Times New Roman"/>
          <w:lang w:eastAsia="ru-RU"/>
        </w:rPr>
        <w:t>указа</w:t>
      </w:r>
      <w:r w:rsidR="006D50B0">
        <w:rPr>
          <w:rFonts w:ascii="Times New Roman" w:eastAsia="Times New Roman" w:hAnsi="Times New Roman"/>
          <w:lang w:eastAsia="ru-RU"/>
        </w:rPr>
        <w:t>ть</w:t>
      </w:r>
      <w:r w:rsidR="006D50B0" w:rsidRPr="00FA6BBF">
        <w:rPr>
          <w:rFonts w:ascii="Times New Roman" w:eastAsia="Times New Roman" w:hAnsi="Times New Roman"/>
          <w:lang w:eastAsia="ru-RU"/>
        </w:rPr>
        <w:t xml:space="preserve"> единиц</w:t>
      </w:r>
      <w:r w:rsidR="006D50B0">
        <w:rPr>
          <w:rFonts w:ascii="Times New Roman" w:eastAsia="Times New Roman" w:hAnsi="Times New Roman"/>
          <w:lang w:eastAsia="ru-RU"/>
        </w:rPr>
        <w:t>у</w:t>
      </w:r>
      <w:r w:rsidR="006D50B0" w:rsidRPr="00FA6BBF">
        <w:rPr>
          <w:rFonts w:ascii="Times New Roman" w:eastAsia="Times New Roman" w:hAnsi="Times New Roman"/>
          <w:lang w:eastAsia="ru-RU"/>
        </w:rPr>
        <w:t xml:space="preserve"> измерения (исчисления) </w:t>
      </w:r>
      <w:r w:rsidR="00B52AE1">
        <w:rPr>
          <w:rFonts w:ascii="Times New Roman" w:eastAsia="Times New Roman" w:hAnsi="Times New Roman"/>
          <w:lang w:eastAsia="ru-RU"/>
        </w:rPr>
        <w:t xml:space="preserve">значения </w:t>
      </w:r>
      <w:r w:rsidR="006D50B0">
        <w:rPr>
          <w:rFonts w:ascii="Times New Roman" w:eastAsia="Times New Roman" w:hAnsi="Times New Roman"/>
          <w:lang w:eastAsia="ru-RU"/>
        </w:rPr>
        <w:t xml:space="preserve">Объема актива, а порядок определения Объема актива </w:t>
      </w:r>
      <w:r w:rsidR="00B52AE1">
        <w:rPr>
          <w:rFonts w:ascii="Times New Roman" w:eastAsia="Times New Roman" w:hAnsi="Times New Roman"/>
          <w:lang w:eastAsia="ru-RU"/>
        </w:rPr>
        <w:t xml:space="preserve">не должен зависеть </w:t>
      </w:r>
      <w:r w:rsidR="003C4B83">
        <w:rPr>
          <w:rFonts w:ascii="Times New Roman" w:eastAsia="Times New Roman" w:hAnsi="Times New Roman"/>
          <w:lang w:eastAsia="ru-RU"/>
        </w:rPr>
        <w:t xml:space="preserve">от усмотрения Эмитента, равно как </w:t>
      </w:r>
      <w:r w:rsidR="00B52AE1">
        <w:rPr>
          <w:rFonts w:ascii="Times New Roman" w:eastAsia="Times New Roman" w:hAnsi="Times New Roman"/>
          <w:lang w:eastAsia="ru-RU"/>
        </w:rPr>
        <w:t xml:space="preserve">от обстоятельств и переменных, находящихся под контролем Эмитента или </w:t>
      </w:r>
      <w:r w:rsidR="003C4B83">
        <w:rPr>
          <w:rFonts w:ascii="Times New Roman" w:eastAsia="Times New Roman" w:hAnsi="Times New Roman"/>
          <w:lang w:eastAsia="ru-RU"/>
        </w:rPr>
        <w:t xml:space="preserve">его </w:t>
      </w:r>
      <w:r w:rsidR="00B52AE1">
        <w:rPr>
          <w:rFonts w:ascii="Times New Roman" w:eastAsia="Times New Roman" w:hAnsi="Times New Roman"/>
          <w:lang w:eastAsia="ru-RU"/>
        </w:rPr>
        <w:t xml:space="preserve">существенным влиянием. </w:t>
      </w:r>
    </w:p>
    <w:p w14:paraId="6B303F28" w14:textId="23FFAE8A" w:rsidR="00C94DE8" w:rsidRDefault="00C94DE8" w:rsidP="00614FFF">
      <w:pPr>
        <w:widowControl w:val="0"/>
        <w:autoSpaceDE w:val="0"/>
        <w:autoSpaceDN w:val="0"/>
        <w:adjustRightInd w:val="0"/>
        <w:spacing w:after="200" w:line="240" w:lineRule="auto"/>
        <w:jc w:val="both"/>
        <w:outlineLvl w:val="0"/>
        <w:rPr>
          <w:rFonts w:ascii="Times New Roman" w:hAnsi="Times New Roman"/>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proofErr w:type="spellStart"/>
      <w:r w:rsidRPr="002777C5">
        <w:rPr>
          <w:rFonts w:ascii="Times New Roman" w:hAnsi="Times New Roman"/>
        </w:rPr>
        <w:t>Референсного</w:t>
      </w:r>
      <w:proofErr w:type="spellEnd"/>
      <w:r w:rsidRPr="002777C5">
        <w:rPr>
          <w:rFonts w:ascii="Times New Roman" w:hAnsi="Times New Roman"/>
        </w:rPr>
        <w:t xml:space="preserve"> актива</w:t>
      </w:r>
      <w:r w:rsidR="002650CA" w:rsidRPr="00453652">
        <w:rPr>
          <w:rFonts w:ascii="Times New Roman" w:hAnsi="Times New Roman"/>
        </w:rPr>
        <w:t>,</w:t>
      </w:r>
      <w:r w:rsidR="004D4551">
        <w:rPr>
          <w:rFonts w:ascii="Times New Roman" w:hAnsi="Times New Roman"/>
        </w:rPr>
        <w:t xml:space="preserve"> определяемое по сведениям, которые содержатся на сайте публикации значений Индекса,</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p>
    <w:p w14:paraId="797F4E9A" w14:textId="6CF81941" w:rsidR="0075697B" w:rsidRPr="00FA6BBF" w:rsidRDefault="0075697B" w:rsidP="004C29C6">
      <w:pPr>
        <w:widowControl w:val="0"/>
        <w:autoSpaceDE w:val="0"/>
        <w:autoSpaceDN w:val="0"/>
        <w:adjustRightInd w:val="0"/>
        <w:spacing w:after="200" w:line="240" w:lineRule="auto"/>
        <w:jc w:val="both"/>
        <w:rPr>
          <w:rFonts w:ascii="Times New Roman" w:eastAsia="Times New Roman" w:hAnsi="Times New Roman"/>
          <w:lang w:eastAsia="ru-RU"/>
        </w:rPr>
      </w:pPr>
      <w:r>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Торговым днем, то датой, на которую определяется Первоначальное значение является Торговый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proofErr w:type="spellStart"/>
      <w:r w:rsidR="00982811" w:rsidRPr="00FA6BBF">
        <w:rPr>
          <w:rFonts w:ascii="Times New Roman" w:eastAsia="Times New Roman" w:hAnsi="Times New Roman"/>
          <w:szCs w:val="24"/>
          <w:lang w:eastAsia="ru-RU"/>
        </w:rPr>
        <w:t>Фиксинга</w:t>
      </w:r>
      <w:proofErr w:type="spellEnd"/>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9"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2D084C93"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proofErr w:type="spellStart"/>
      <w:r w:rsidR="00E95113" w:rsidRPr="00FA6BBF">
        <w:rPr>
          <w:rFonts w:ascii="Times New Roman" w:eastAsia="Times New Roman" w:hAnsi="Times New Roman"/>
          <w:bCs/>
          <w:iCs/>
          <w:lang w:eastAsia="ru-RU"/>
        </w:rPr>
        <w:t>Референсного</w:t>
      </w:r>
      <w:proofErr w:type="spellEnd"/>
      <w:r w:rsidR="00E95113" w:rsidRPr="00FA6BBF">
        <w:rPr>
          <w:rFonts w:ascii="Times New Roman" w:eastAsia="Times New Roman" w:hAnsi="Times New Roman"/>
          <w:bCs/>
          <w:iCs/>
          <w:lang w:eastAsia="ru-RU"/>
        </w:rPr>
        <w:t xml:space="preserve">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77777777" w:rsidR="003B78C5" w:rsidRPr="00FA6BBF"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17263B5" w14:textId="0F876D15" w:rsidR="009A0B6A" w:rsidRPr="00FA6BBF" w:rsidRDefault="009A0B6A" w:rsidP="00ED1883">
      <w:pPr>
        <w:widowControl w:val="0"/>
        <w:autoSpaceDE w:val="0"/>
        <w:autoSpaceDN w:val="0"/>
        <w:adjustRightInd w:val="0"/>
        <w:spacing w:after="120" w:line="240" w:lineRule="auto"/>
        <w:jc w:val="both"/>
        <w:rPr>
          <w:rFonts w:ascii="Times New Roman" w:eastAsia="Times New Roman" w:hAnsi="Times New Roman"/>
          <w:bCs/>
          <w:iCs/>
          <w:lang w:eastAsia="ru-RU"/>
        </w:rPr>
      </w:pPr>
    </w:p>
    <w:p w14:paraId="63C7E50E" w14:textId="26C6543B"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proofErr w:type="spellStart"/>
      <w:r w:rsidRPr="00FA6BBF">
        <w:rPr>
          <w:rFonts w:ascii="Times New Roman" w:eastAsia="Times New Roman" w:hAnsi="Times New Roman"/>
          <w:bCs/>
          <w:iCs/>
          <w:u w:val="single"/>
          <w:lang w:eastAsia="ru-RU"/>
        </w:rPr>
        <w:t>Референсное</w:t>
      </w:r>
      <w:proofErr w:type="spellEnd"/>
      <w:r w:rsidRPr="00FA6BBF">
        <w:rPr>
          <w:rFonts w:ascii="Times New Roman" w:eastAsia="Times New Roman" w:hAnsi="Times New Roman"/>
          <w:bCs/>
          <w:iCs/>
          <w:u w:val="single"/>
          <w:lang w:eastAsia="ru-RU"/>
        </w:rPr>
        <w:t xml:space="preserve">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w:t>
      </w:r>
      <w:r w:rsidR="00716EAA">
        <w:rPr>
          <w:rFonts w:ascii="Times New Roman" w:eastAsia="Times New Roman" w:hAnsi="Times New Roman"/>
          <w:bCs/>
          <w:iCs/>
          <w:lang w:eastAsia="ru-RU"/>
        </w:rPr>
        <w:t xml:space="preserve">значения </w:t>
      </w:r>
      <w:proofErr w:type="spellStart"/>
      <w:r w:rsidR="002777C5">
        <w:rPr>
          <w:rFonts w:ascii="Times New Roman" w:eastAsia="Times New Roman" w:hAnsi="Times New Roman"/>
          <w:bCs/>
          <w:iCs/>
          <w:lang w:eastAsia="ru-RU"/>
        </w:rPr>
        <w:t>Референсного</w:t>
      </w:r>
      <w:proofErr w:type="spellEnd"/>
      <w:r w:rsidR="002777C5">
        <w:rPr>
          <w:rFonts w:ascii="Times New Roman" w:eastAsia="Times New Roman" w:hAnsi="Times New Roman"/>
          <w:bCs/>
          <w:iCs/>
          <w:lang w:eastAsia="ru-RU"/>
        </w:rPr>
        <w:t xml:space="preserve"> актива</w:t>
      </w:r>
      <w:r w:rsidR="00A808FE">
        <w:rPr>
          <w:rFonts w:ascii="Times New Roman" w:eastAsia="Times New Roman" w:hAnsi="Times New Roman"/>
          <w:bCs/>
          <w:iCs/>
          <w:lang w:eastAsia="ru-RU"/>
        </w:rPr>
        <w:t>, определяемое по сведениям, которые содержатся на сайте публикации значений Индекса,</w:t>
      </w:r>
      <w:r w:rsidR="002777C5">
        <w:rPr>
          <w:rFonts w:ascii="Times New Roman" w:eastAsia="Times New Roman" w:hAnsi="Times New Roman"/>
          <w:bCs/>
          <w:iCs/>
          <w:lang w:eastAsia="ru-RU"/>
        </w:rPr>
        <w:t xml:space="preserve"> к Первоначальному значению</w:t>
      </w:r>
      <w:r w:rsidR="00CE1AC5">
        <w:rPr>
          <w:rFonts w:ascii="Times New Roman" w:eastAsia="Times New Roman" w:hAnsi="Times New Roman"/>
          <w:bCs/>
          <w:iCs/>
          <w:lang w:eastAsia="ru-RU"/>
        </w:rPr>
        <w:t xml:space="preserve"> соответствующего </w:t>
      </w:r>
      <w:proofErr w:type="spellStart"/>
      <w:r w:rsidR="00CE1AC5">
        <w:rPr>
          <w:rFonts w:ascii="Times New Roman" w:eastAsia="Times New Roman" w:hAnsi="Times New Roman"/>
          <w:bCs/>
          <w:iCs/>
          <w:lang w:eastAsia="ru-RU"/>
        </w:rPr>
        <w:t>Референсного</w:t>
      </w:r>
      <w:proofErr w:type="spellEnd"/>
      <w:r w:rsidR="00CE1AC5">
        <w:rPr>
          <w:rFonts w:ascii="Times New Roman" w:eastAsia="Times New Roman" w:hAnsi="Times New Roman"/>
          <w:bCs/>
          <w:iCs/>
          <w:lang w:eastAsia="ru-RU"/>
        </w:rPr>
        <w:t xml:space="preserve"> актива</w:t>
      </w:r>
      <w:r w:rsidRPr="00FA6BBF">
        <w:rPr>
          <w:rFonts w:ascii="Times New Roman" w:eastAsia="Times New Roman" w:hAnsi="Times New Roman"/>
          <w:bCs/>
          <w:iCs/>
          <w:lang w:eastAsia="ru-RU"/>
        </w:rPr>
        <w:t>.</w:t>
      </w:r>
    </w:p>
    <w:p w14:paraId="3F041955" w14:textId="2A78E0F9"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bCs/>
          <w:iCs/>
          <w:u w:val="single"/>
          <w:lang w:eastAsia="ru-RU"/>
        </w:rPr>
        <w:t>Референсный</w:t>
      </w:r>
      <w:proofErr w:type="spellEnd"/>
      <w:r w:rsidRPr="00FA6BBF">
        <w:rPr>
          <w:rFonts w:ascii="Times New Roman" w:eastAsia="Times New Roman" w:hAnsi="Times New Roman"/>
          <w:bCs/>
          <w:iCs/>
          <w:u w:val="single"/>
          <w:lang w:eastAsia="ru-RU"/>
        </w:rPr>
        <w:t xml:space="preserve">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A808FE">
        <w:rPr>
          <w:rFonts w:ascii="Times New Roman" w:eastAsia="Times New Roman" w:hAnsi="Times New Roman"/>
          <w:bCs/>
          <w:iCs/>
          <w:lang w:eastAsia="ru-RU"/>
        </w:rPr>
        <w:t>Индекс</w:t>
      </w:r>
      <w:r w:rsidRPr="00FA6BBF">
        <w:rPr>
          <w:rFonts w:ascii="Times New Roman" w:eastAsia="Times New Roman" w:hAnsi="Times New Roman"/>
          <w:bCs/>
          <w:iCs/>
          <w:lang w:eastAsia="ru-RU"/>
        </w:rPr>
        <w:t>,</w:t>
      </w:r>
      <w:r w:rsidR="00A808FE">
        <w:rPr>
          <w:rFonts w:ascii="Times New Roman" w:eastAsia="Times New Roman" w:hAnsi="Times New Roman"/>
          <w:bCs/>
          <w:iCs/>
          <w:lang w:eastAsia="ru-RU"/>
        </w:rPr>
        <w:t xml:space="preserve"> определенный</w:t>
      </w:r>
      <w:r w:rsidR="005C40E8" w:rsidRPr="00FA6BBF">
        <w:rPr>
          <w:rFonts w:ascii="Times New Roman" w:eastAsia="Times New Roman" w:hAnsi="Times New Roman"/>
          <w:bCs/>
          <w:iCs/>
          <w:lang w:eastAsia="ru-RU"/>
        </w:rPr>
        <w:t xml:space="preserve"> в качестве </w:t>
      </w:r>
      <w:proofErr w:type="spellStart"/>
      <w:r w:rsidR="005C40E8" w:rsidRPr="00FA6BBF">
        <w:rPr>
          <w:rFonts w:ascii="Times New Roman" w:eastAsia="Times New Roman" w:hAnsi="Times New Roman"/>
          <w:bCs/>
          <w:iCs/>
          <w:lang w:eastAsia="ru-RU"/>
        </w:rPr>
        <w:t>Референсн</w:t>
      </w:r>
      <w:r w:rsidR="005677C2" w:rsidRPr="00FA6BBF">
        <w:rPr>
          <w:rFonts w:ascii="Times New Roman" w:eastAsia="Times New Roman" w:hAnsi="Times New Roman"/>
          <w:bCs/>
          <w:iCs/>
          <w:lang w:eastAsia="ru-RU"/>
        </w:rPr>
        <w:t>ого</w:t>
      </w:r>
      <w:proofErr w:type="spellEnd"/>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 xml:space="preserve">в том числе в отношении каждого </w:t>
      </w:r>
      <w:proofErr w:type="spellStart"/>
      <w:r w:rsidR="001E7054" w:rsidRPr="00FA6BBF">
        <w:rPr>
          <w:rFonts w:ascii="Times New Roman" w:eastAsia="Times New Roman" w:hAnsi="Times New Roman"/>
          <w:lang w:eastAsia="ru-RU"/>
        </w:rPr>
        <w:t>Референсного</w:t>
      </w:r>
      <w:proofErr w:type="spellEnd"/>
      <w:r w:rsidR="001E7054" w:rsidRPr="00FA6BBF">
        <w:rPr>
          <w:rFonts w:ascii="Times New Roman" w:eastAsia="Times New Roman" w:hAnsi="Times New Roman"/>
          <w:lang w:eastAsia="ru-RU"/>
        </w:rPr>
        <w:t xml:space="preserve">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7A5B6FC5"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sidR="005E09C8">
        <w:rPr>
          <w:rFonts w:ascii="Times New Roman" w:eastAsia="Times New Roman" w:hAnsi="Times New Roman"/>
          <w:lang w:eastAsia="ru-RU"/>
        </w:rPr>
        <w:t>краткое наименование</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7C8E3EBA" w14:textId="2A23D141"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(ISIN, цифровой или буквенный код, и т.д.);</w:t>
      </w:r>
    </w:p>
    <w:p w14:paraId="78095390" w14:textId="724294C9"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47C9C206"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 xml:space="preserve">тип котировки для определения </w:t>
      </w:r>
      <w:r w:rsidR="00C55EB2">
        <w:rPr>
          <w:rFonts w:ascii="Times New Roman" w:eastAsia="Times New Roman" w:hAnsi="Times New Roman"/>
          <w:szCs w:val="24"/>
          <w:lang w:eastAsia="ru-RU"/>
        </w:rPr>
        <w:t xml:space="preserve">значения </w:t>
      </w:r>
      <w:proofErr w:type="spellStart"/>
      <w:r>
        <w:rPr>
          <w:rFonts w:ascii="Times New Roman" w:eastAsia="Times New Roman" w:hAnsi="Times New Roman"/>
          <w:szCs w:val="24"/>
          <w:lang w:eastAsia="ru-RU"/>
        </w:rPr>
        <w:t>Референсного</w:t>
      </w:r>
      <w:proofErr w:type="spellEnd"/>
      <w:r>
        <w:rPr>
          <w:rFonts w:ascii="Times New Roman" w:eastAsia="Times New Roman" w:hAnsi="Times New Roman"/>
          <w:szCs w:val="24"/>
          <w:lang w:eastAsia="ru-RU"/>
        </w:rPr>
        <w:t xml:space="preserve"> актива</w:t>
      </w:r>
      <w:r w:rsidR="00985B81">
        <w:rPr>
          <w:rFonts w:ascii="Times New Roman" w:eastAsia="Times New Roman" w:hAnsi="Times New Roman"/>
          <w:szCs w:val="24"/>
          <w:lang w:eastAsia="ru-RU"/>
        </w:rPr>
        <w:t xml:space="preserve"> </w:t>
      </w:r>
      <w:r w:rsidR="00C55EB2">
        <w:rPr>
          <w:rFonts w:ascii="Times New Roman" w:eastAsia="Times New Roman" w:hAnsi="Times New Roman"/>
          <w:szCs w:val="24"/>
          <w:lang w:eastAsia="ru-RU"/>
        </w:rPr>
        <w:t>(если применимо)</w:t>
      </w:r>
      <w:r w:rsidR="00F359AC" w:rsidRPr="009574DA">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 xml:space="preserve">могут включаться дополнительные сведения о </w:t>
      </w:r>
      <w:proofErr w:type="spellStart"/>
      <w:r w:rsidRPr="00FA6BBF">
        <w:rPr>
          <w:rFonts w:ascii="Times New Roman" w:eastAsia="Times New Roman" w:hAnsi="Times New Roman"/>
          <w:bCs/>
          <w:iCs/>
          <w:lang w:eastAsia="ru-RU"/>
        </w:rPr>
        <w:t>Референсном</w:t>
      </w:r>
      <w:proofErr w:type="spellEnd"/>
      <w:r w:rsidRPr="00FA6BBF">
        <w:rPr>
          <w:rFonts w:ascii="Times New Roman" w:eastAsia="Times New Roman" w:hAnsi="Times New Roman"/>
          <w:bCs/>
          <w:iCs/>
          <w:lang w:eastAsia="ru-RU"/>
        </w:rPr>
        <w:t xml:space="preserve">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72FB75F1"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исполнения в отношении дополнительного дохода, а также применимости указанных барьеров;</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030ED75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эффекта памяти, а также 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каждого </w:t>
      </w:r>
      <w:proofErr w:type="spellStart"/>
      <w:r w:rsidRPr="00D14E2E">
        <w:rPr>
          <w:rFonts w:eastAsia="Times New Roman"/>
          <w:sz w:val="22"/>
          <w:szCs w:val="22"/>
          <w:lang w:eastAsia="ru-RU"/>
        </w:rPr>
        <w:t>Референсного</w:t>
      </w:r>
      <w:proofErr w:type="spellEnd"/>
      <w:r w:rsidRPr="00D14E2E">
        <w:rPr>
          <w:rFonts w:eastAsia="Times New Roman"/>
          <w:sz w:val="22"/>
          <w:szCs w:val="22"/>
          <w:lang w:eastAsia="ru-RU"/>
        </w:rPr>
        <w:t xml:space="preserve"> актива с указанием его признаков;</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10" w:name="_Hlk56968270"/>
      <w:r>
        <w:rPr>
          <w:rFonts w:eastAsia="Times New Roman"/>
          <w:sz w:val="22"/>
          <w:szCs w:val="22"/>
          <w:lang w:eastAsia="ru-RU"/>
        </w:rPr>
        <w:lastRenderedPageBreak/>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 xml:space="preserve">корректировки источников определения </w:t>
      </w:r>
      <w:proofErr w:type="spellStart"/>
      <w:r w:rsidR="00F72357" w:rsidRPr="00D14E2E">
        <w:rPr>
          <w:rFonts w:eastAsia="Times New Roman"/>
          <w:sz w:val="22"/>
          <w:szCs w:val="22"/>
          <w:lang w:eastAsia="ru-RU"/>
        </w:rPr>
        <w:t>Референсного</w:t>
      </w:r>
      <w:proofErr w:type="spellEnd"/>
      <w:r w:rsidR="00F72357" w:rsidRPr="00D14E2E">
        <w:rPr>
          <w:rFonts w:eastAsia="Times New Roman"/>
          <w:sz w:val="22"/>
          <w:szCs w:val="22"/>
          <w:lang w:eastAsia="ru-RU"/>
        </w:rPr>
        <w:t xml:space="preserve">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10"/>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w:t>
      </w:r>
      <w:proofErr w:type="gramStart"/>
      <w:r w:rsidRPr="008D4F79">
        <w:rPr>
          <w:rFonts w:ascii="Times New Roman" w:eastAsia="Times New Roman" w:hAnsi="Times New Roman"/>
          <w:color w:val="000000"/>
          <w:lang w:eastAsia="ru-RU"/>
        </w:rPr>
        <w:t>подпункте</w:t>
      </w:r>
      <w:proofErr w:type="gramEnd"/>
      <w:r w:rsidRPr="008D4F79">
        <w:rPr>
          <w:rFonts w:ascii="Times New Roman" w:eastAsia="Times New Roman" w:hAnsi="Times New Roman"/>
          <w:color w:val="000000"/>
          <w:lang w:eastAsia="ru-RU"/>
        </w:rPr>
        <w:t xml:space="preserve">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способа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 xml:space="preserve"> (типа фиксации для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w:t>
      </w:r>
      <w:proofErr w:type="spellStart"/>
      <w:r w:rsidR="00E75BC8">
        <w:rPr>
          <w:rFonts w:ascii="Times New Roman" w:eastAsia="Times New Roman" w:hAnsi="Times New Roman"/>
          <w:bCs/>
          <w:iCs/>
          <w:lang w:eastAsia="ru-RU"/>
        </w:rPr>
        <w:t>ями</w:t>
      </w:r>
      <w:proofErr w:type="spellEnd"/>
      <w:r w:rsidR="00E75BC8">
        <w:rPr>
          <w:rFonts w:ascii="Times New Roman" w:eastAsia="Times New Roman" w:hAnsi="Times New Roman"/>
          <w:bCs/>
          <w:iCs/>
          <w:lang w:eastAsia="ru-RU"/>
        </w:rPr>
        <w:t>)</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w:t>
      </w:r>
      <w:proofErr w:type="spellStart"/>
      <w:r w:rsidR="00E75BC8">
        <w:rPr>
          <w:rFonts w:ascii="Times New Roman" w:eastAsia="Times New Roman" w:hAnsi="Times New Roman"/>
          <w:lang w:eastAsia="ru-RU"/>
        </w:rPr>
        <w:t>ями</w:t>
      </w:r>
      <w:proofErr w:type="spellEnd"/>
      <w:r w:rsidR="00E75BC8">
        <w:rPr>
          <w:rFonts w:ascii="Times New Roman" w:eastAsia="Times New Roman" w:hAnsi="Times New Roman"/>
          <w:lang w:eastAsia="ru-RU"/>
        </w:rPr>
        <w:t>)</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proofErr w:type="spellStart"/>
      <w:r w:rsidRPr="00FA6BBF">
        <w:rPr>
          <w:rFonts w:ascii="Times New Roman" w:hAnsi="Times New Roman"/>
          <w:bCs/>
          <w:iCs/>
        </w:rPr>
        <w:t>Неликвидность</w:t>
      </w:r>
      <w:proofErr w:type="spellEnd"/>
      <w:r w:rsidRPr="00FA6BBF">
        <w:rPr>
          <w:rFonts w:ascii="Times New Roman" w:hAnsi="Times New Roman"/>
          <w:bCs/>
          <w:iCs/>
        </w:rPr>
        <w:t>;</w:t>
      </w:r>
    </w:p>
    <w:p w14:paraId="332C8FB5" w14:textId="201B3F89" w:rsidR="00C55EB2" w:rsidRPr="00FA6BBF" w:rsidRDefault="00C55EB2"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индекса;</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 xml:space="preserve">не зависящая от воли Эмитента невозможность или неправомерность принятия или совершения платежей, а также иного исполнения по сделкам с </w:t>
      </w:r>
      <w:proofErr w:type="spellStart"/>
      <w:r w:rsidRPr="0006005B">
        <w:rPr>
          <w:rFonts w:ascii="Times New Roman" w:hAnsi="Times New Roman"/>
          <w:bCs/>
          <w:iCs/>
        </w:rPr>
        <w:t>Референсным</w:t>
      </w:r>
      <w:proofErr w:type="spellEnd"/>
      <w:r w:rsidRPr="0006005B">
        <w:rPr>
          <w:rFonts w:ascii="Times New Roman" w:hAnsi="Times New Roman"/>
          <w:bCs/>
          <w:iCs/>
        </w:rPr>
        <w:t xml:space="preserve"> активом и(или) по </w:t>
      </w:r>
      <w:r w:rsidRPr="0006005B">
        <w:rPr>
          <w:rFonts w:ascii="Times New Roman" w:hAnsi="Times New Roman"/>
          <w:bCs/>
          <w:iCs/>
        </w:rPr>
        <w:lastRenderedPageBreak/>
        <w:t>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4516A93C"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E72C8">
        <w:rPr>
          <w:rFonts w:ascii="Times New Roman" w:hAnsi="Times New Roman"/>
          <w:lang w:eastAsia="ru-RU"/>
        </w:rPr>
        <w:t xml:space="preserve">осуществления корректировки Расчетным агентом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00EE72C8">
        <w:rPr>
          <w:rFonts w:ascii="Times New Roman" w:eastAsiaTheme="minorEastAsia" w:hAnsi="Times New Roman"/>
          <w:lang w:eastAsia="ru-RU"/>
        </w:rPr>
        <w:t>события</w:t>
      </w:r>
      <w:r>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Изменения источника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значения</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 xml:space="preserve">В случае если в Решении о ключевых условиях определено несколько </w:t>
      </w:r>
      <w:proofErr w:type="spellStart"/>
      <w:r w:rsidRPr="00F46232">
        <w:rPr>
          <w:rFonts w:ascii="Times New Roman" w:hAnsi="Times New Roman"/>
          <w:bCs/>
          <w:iCs/>
        </w:rPr>
        <w:t>Референсных</w:t>
      </w:r>
      <w:proofErr w:type="spellEnd"/>
      <w:r w:rsidRPr="00F46232">
        <w:rPr>
          <w:rFonts w:ascii="Times New Roman" w:hAnsi="Times New Roman"/>
          <w:bCs/>
          <w:iCs/>
        </w:rPr>
        <w:t xml:space="preserve"> активов (Корзина), Событие дестабилизации считается наступившим, если любое из указанных выше событий наступило в отношении любого </w:t>
      </w:r>
      <w:proofErr w:type="spellStart"/>
      <w:r w:rsidRPr="00F46232">
        <w:rPr>
          <w:rFonts w:ascii="Times New Roman" w:hAnsi="Times New Roman"/>
          <w:bCs/>
          <w:iCs/>
        </w:rPr>
        <w:t>Референсного</w:t>
      </w:r>
      <w:proofErr w:type="spellEnd"/>
      <w:r w:rsidRPr="00F46232">
        <w:rPr>
          <w:rFonts w:ascii="Times New Roman" w:hAnsi="Times New Roman"/>
          <w:bCs/>
          <w:iCs/>
        </w:rPr>
        <w:t xml:space="preserve">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6905BA03"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w:t>
      </w:r>
      <w:r w:rsidR="00927BA7">
        <w:rPr>
          <w:rFonts w:ascii="Times New Roman" w:eastAsia="Times New Roman" w:hAnsi="Times New Roman"/>
          <w:szCs w:val="24"/>
          <w:lang w:eastAsia="ru-RU"/>
        </w:rPr>
        <w:t xml:space="preserve">Изменению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sidR="00927BA7">
        <w:rPr>
          <w:rFonts w:ascii="Times New Roman" w:eastAsia="Times New Roman" w:hAnsi="Times New Roman"/>
          <w:szCs w:val="24"/>
          <w:lang w:eastAsia="ru-RU"/>
        </w:rPr>
        <w:t xml:space="preserve">Изменение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7012D5" w:rsidRDefault="00576C4E" w:rsidP="00772FAA">
      <w:pPr>
        <w:autoSpaceDE w:val="0"/>
        <w:autoSpaceDN w:val="0"/>
        <w:adjustRightInd w:val="0"/>
        <w:spacing w:before="20" w:after="240" w:line="240" w:lineRule="auto"/>
        <w:jc w:val="both"/>
        <w:outlineLvl w:val="0"/>
        <w:rPr>
          <w:rFonts w:ascii="Times New Roman" w:hAnsi="Times New Roman"/>
          <w:u w:val="single"/>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5C94843A" w14:textId="404D02CC" w:rsidR="00571B37" w:rsidRPr="00571B37" w:rsidRDefault="00571B37"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Pr>
          <w:rFonts w:ascii="Times New Roman" w:eastAsia="Times New Roman" w:hAnsi="Times New Roman"/>
          <w:bCs/>
          <w:iCs/>
          <w:u w:val="single"/>
          <w:lang w:eastAsia="ru-RU"/>
        </w:rPr>
        <w:t xml:space="preserve">Торговый день – </w:t>
      </w:r>
      <w:r w:rsidRPr="008C7757">
        <w:rPr>
          <w:rFonts w:ascii="Times New Roman" w:eastAsia="Times New Roman" w:hAnsi="Times New Roman"/>
          <w:lang w:eastAsia="ru-RU"/>
        </w:rPr>
        <w:t>любой день,</w:t>
      </w:r>
      <w:r w:rsidR="00E70356">
        <w:rPr>
          <w:rFonts w:ascii="Times New Roman" w:eastAsia="Times New Roman" w:hAnsi="Times New Roman"/>
          <w:lang w:eastAsia="ru-RU"/>
        </w:rPr>
        <w:t xml:space="preserve"> по состоянию на который осуществляется </w:t>
      </w:r>
      <w:r w:rsidR="00E70356">
        <w:rPr>
          <w:rFonts w:ascii="Times New Roman" w:eastAsia="Times New Roman" w:hAnsi="Times New Roman"/>
          <w:bCs/>
          <w:iCs/>
          <w:lang w:eastAsia="ru-RU"/>
        </w:rPr>
        <w:t xml:space="preserve">публикация значений </w:t>
      </w:r>
      <w:proofErr w:type="spellStart"/>
      <w:r w:rsidR="00E70356">
        <w:rPr>
          <w:rFonts w:ascii="Times New Roman" w:eastAsia="Times New Roman" w:hAnsi="Times New Roman"/>
          <w:bCs/>
          <w:iCs/>
          <w:lang w:eastAsia="ru-RU"/>
        </w:rPr>
        <w:t>Референсного</w:t>
      </w:r>
      <w:proofErr w:type="spellEnd"/>
      <w:r w:rsidR="00E70356">
        <w:rPr>
          <w:rFonts w:ascii="Times New Roman" w:eastAsia="Times New Roman" w:hAnsi="Times New Roman"/>
          <w:bCs/>
          <w:iCs/>
          <w:lang w:eastAsia="ru-RU"/>
        </w:rPr>
        <w:t xml:space="preserve"> актива</w:t>
      </w:r>
      <w:r>
        <w:rPr>
          <w:rFonts w:ascii="Times New Roman" w:eastAsia="Times New Roman" w:hAnsi="Times New Roman"/>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u w:val="single"/>
          <w:lang w:eastAsia="ru-RU"/>
        </w:rPr>
        <w:t>Фиксинг</w:t>
      </w:r>
      <w:proofErr w:type="spellEnd"/>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 xml:space="preserve">значение </w:t>
      </w:r>
      <w:proofErr w:type="spellStart"/>
      <w:r w:rsidR="00BE426D" w:rsidRPr="00FA6BBF">
        <w:rPr>
          <w:rFonts w:ascii="Times New Roman" w:eastAsia="Times New Roman" w:hAnsi="Times New Roman"/>
          <w:lang w:eastAsia="ru-RU"/>
        </w:rPr>
        <w:t>Референсного</w:t>
      </w:r>
      <w:proofErr w:type="spellEnd"/>
      <w:r w:rsidR="00BE426D" w:rsidRPr="00FA6BBF">
        <w:rPr>
          <w:rFonts w:ascii="Times New Roman" w:eastAsia="Times New Roman" w:hAnsi="Times New Roman"/>
          <w:lang w:eastAsia="ru-RU"/>
        </w:rPr>
        <w:t xml:space="preserve">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xml:space="preserve">, в которую в соответствии с Решением о выпуске следует устанавливать значение </w:t>
      </w:r>
      <w:proofErr w:type="spellStart"/>
      <w:r w:rsidR="00A13A31">
        <w:rPr>
          <w:rFonts w:ascii="Times New Roman" w:eastAsia="Times New Roman" w:hAnsi="Times New Roman"/>
          <w:lang w:eastAsia="ru-RU"/>
        </w:rPr>
        <w:t>Фиксинга</w:t>
      </w:r>
      <w:proofErr w:type="spellEnd"/>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1BBDF509"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616E1BFB"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5834517C"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6A26F21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proofErr w:type="spellStart"/>
      <w:r w:rsidR="005813CB" w:rsidRPr="00A8666E">
        <w:rPr>
          <w:rFonts w:ascii="Times New Roman" w:eastAsia="Times New Roman" w:hAnsi="Times New Roman"/>
          <w:szCs w:val="24"/>
          <w:lang w:eastAsia="ru-RU"/>
        </w:rPr>
        <w:lastRenderedPageBreak/>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3213EDA"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proofErr w:type="spellStart"/>
      <w:r w:rsidR="002D4536"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proofErr w:type="spellStart"/>
      <w:r w:rsidR="00E7012A"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750E9B20"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w:t>
      </w:r>
      <w:r w:rsidR="003D1CBA">
        <w:rPr>
          <w:rFonts w:ascii="Times New Roman" w:eastAsia="Times New Roman" w:hAnsi="Times New Roman"/>
          <w:szCs w:val="24"/>
          <w:lang w:eastAsia="ru-RU"/>
        </w:rPr>
        <w:t>Торговый день,</w:t>
      </w:r>
      <w:r w:rsidR="00A7590A">
        <w:rPr>
          <w:rFonts w:ascii="Times New Roman" w:eastAsia="Times New Roman" w:hAnsi="Times New Roman"/>
          <w:szCs w:val="24"/>
          <w:lang w:eastAsia="ru-RU"/>
        </w:rPr>
        <w:t xml:space="preserve">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C620D1D"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689E005A" w:rsidR="003D1CBA" w:rsidRPr="0034133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004DA016" w14:textId="4C77ADD5" w:rsidR="003D1CBA" w:rsidRPr="0034133A" w:rsidRDefault="003D1CBA" w:rsidP="0034133A">
      <w:pPr>
        <w:widowControl w:val="0"/>
        <w:autoSpaceDE w:val="0"/>
        <w:autoSpaceDN w:val="0"/>
        <w:adjustRightInd w:val="0"/>
        <w:spacing w:after="200" w:line="240" w:lineRule="auto"/>
        <w:jc w:val="both"/>
        <w:rPr>
          <w:rFonts w:ascii="Times New Roman" w:eastAsia="Times New Roman" w:hAnsi="Times New Roman"/>
          <w:bCs/>
          <w:iCs/>
          <w:lang w:eastAsia="ru-RU"/>
        </w:rPr>
      </w:pPr>
      <w:r w:rsidRPr="0034133A">
        <w:rPr>
          <w:rFonts w:ascii="Times New Roman" w:eastAsia="Times New Roman" w:hAnsi="Times New Roman"/>
          <w:bCs/>
          <w:iCs/>
          <w:lang w:eastAsia="ru-RU"/>
        </w:rPr>
        <w:t xml:space="preserve">Значение </w:t>
      </w:r>
      <w:proofErr w:type="spellStart"/>
      <w:r w:rsidRPr="0034133A">
        <w:rPr>
          <w:rFonts w:ascii="Times New Roman" w:eastAsia="Times New Roman" w:hAnsi="Times New Roman"/>
          <w:bCs/>
          <w:iCs/>
          <w:lang w:eastAsia="ru-RU"/>
        </w:rPr>
        <w:t>Референсного</w:t>
      </w:r>
      <w:proofErr w:type="spellEnd"/>
      <w:r w:rsidRPr="0034133A">
        <w:rPr>
          <w:rFonts w:ascii="Times New Roman" w:eastAsia="Times New Roman" w:hAnsi="Times New Roman"/>
          <w:bCs/>
          <w:iCs/>
          <w:lang w:eastAsia="ru-RU"/>
        </w:rPr>
        <w:t xml:space="preserve"> </w:t>
      </w:r>
      <w:r w:rsidR="00E9072B" w:rsidRPr="0034133A">
        <w:rPr>
          <w:rFonts w:ascii="Times New Roman" w:eastAsia="Times New Roman" w:hAnsi="Times New Roman"/>
          <w:bCs/>
          <w:iCs/>
          <w:lang w:eastAsia="ru-RU"/>
        </w:rPr>
        <w:t>актива</w:t>
      </w:r>
      <w:r w:rsidRPr="0034133A">
        <w:rPr>
          <w:rFonts w:ascii="Times New Roman" w:eastAsia="Times New Roman" w:hAnsi="Times New Roman"/>
          <w:bCs/>
          <w:iCs/>
          <w:lang w:eastAsia="ru-RU"/>
        </w:rPr>
        <w:t xml:space="preserve"> определяются не на дату обращения к сайту, на котором указаны значения </w:t>
      </w:r>
      <w:proofErr w:type="spellStart"/>
      <w:r w:rsidRPr="0034133A">
        <w:rPr>
          <w:rFonts w:ascii="Times New Roman" w:eastAsia="Times New Roman" w:hAnsi="Times New Roman"/>
          <w:bCs/>
          <w:iCs/>
          <w:lang w:eastAsia="ru-RU"/>
        </w:rPr>
        <w:t>Референсного</w:t>
      </w:r>
      <w:proofErr w:type="spellEnd"/>
      <w:r w:rsidRPr="0034133A">
        <w:rPr>
          <w:rFonts w:ascii="Times New Roman" w:eastAsia="Times New Roman" w:hAnsi="Times New Roman"/>
          <w:bCs/>
          <w:iCs/>
          <w:lang w:eastAsia="ru-RU"/>
        </w:rPr>
        <w:t xml:space="preserve"> актива, а на дату, на которую </w:t>
      </w:r>
      <w:proofErr w:type="spellStart"/>
      <w:r w:rsidRPr="0034133A">
        <w:rPr>
          <w:rFonts w:ascii="Times New Roman" w:eastAsia="Times New Roman" w:hAnsi="Times New Roman"/>
          <w:bCs/>
          <w:iCs/>
          <w:lang w:eastAsia="ru-RU"/>
        </w:rPr>
        <w:t>Референсный</w:t>
      </w:r>
      <w:proofErr w:type="spellEnd"/>
      <w:r w:rsidRPr="0034133A">
        <w:rPr>
          <w:rFonts w:ascii="Times New Roman" w:eastAsia="Times New Roman" w:hAnsi="Times New Roman"/>
          <w:bCs/>
          <w:iCs/>
          <w:lang w:eastAsia="ru-RU"/>
        </w:rPr>
        <w:t xml:space="preserve"> актив принимает свои значения.</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1B650016"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условие, при котором</w:t>
      </w:r>
      <w:r w:rsidR="00E7012A" w:rsidRPr="00FA6BBF">
        <w:rPr>
          <w:rFonts w:ascii="Times New Roman" w:eastAsia="Times New Roman" w:hAnsi="Times New Roman"/>
          <w:bCs/>
          <w:iCs/>
          <w:lang w:eastAsia="ru-RU"/>
        </w:rPr>
        <w:t xml:space="preserve"> дополнительный</w:t>
      </w:r>
      <w:r w:rsidRPr="00FA6BBF">
        <w:rPr>
          <w:rFonts w:ascii="Times New Roman" w:eastAsia="Times New Roman" w:hAnsi="Times New Roman"/>
          <w:bCs/>
          <w:iCs/>
          <w:lang w:eastAsia="ru-RU"/>
        </w:rPr>
        <w:t xml:space="preserve"> доход по Облигации, не выплаченный по причине достижения </w:t>
      </w:r>
      <w:r w:rsidR="00BC48AC" w:rsidRPr="00FA6BBF">
        <w:rPr>
          <w:rFonts w:ascii="Times New Roman" w:eastAsia="Times New Roman" w:hAnsi="Times New Roman"/>
          <w:bCs/>
          <w:iCs/>
          <w:lang w:eastAsia="ru-RU"/>
        </w:rPr>
        <w:t xml:space="preserve">в соответствующую Дату оценки </w:t>
      </w:r>
      <w:r w:rsidRPr="00FA6BBF">
        <w:rPr>
          <w:rFonts w:ascii="Times New Roman" w:eastAsia="Times New Roman" w:hAnsi="Times New Roman"/>
          <w:bCs/>
          <w:iCs/>
          <w:lang w:eastAsia="ru-RU"/>
        </w:rPr>
        <w:t xml:space="preserve">Барьера </w:t>
      </w:r>
      <w:r w:rsidR="00BC48AC" w:rsidRPr="00FA6BBF">
        <w:rPr>
          <w:rFonts w:ascii="Times New Roman" w:eastAsia="Times New Roman" w:hAnsi="Times New Roman"/>
          <w:bCs/>
          <w:iCs/>
          <w:lang w:eastAsia="ru-RU"/>
        </w:rPr>
        <w:t>отмены</w:t>
      </w:r>
      <w:r w:rsidRPr="00FA6BBF">
        <w:rPr>
          <w:rFonts w:ascii="Times New Roman" w:eastAsia="Times New Roman" w:hAnsi="Times New Roman"/>
          <w:bCs/>
          <w:iCs/>
          <w:lang w:eastAsia="ru-RU"/>
        </w:rPr>
        <w:t xml:space="preserve">, должен быть выплачен в наиболее раннюю следующую </w:t>
      </w:r>
      <w:r w:rsidR="00F8384F"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 xml:space="preserve">ату выплаты, если в </w:t>
      </w:r>
      <w:r w:rsidR="00F8384F" w:rsidRPr="00FA6BBF">
        <w:rPr>
          <w:rFonts w:ascii="Times New Roman" w:eastAsia="Times New Roman" w:hAnsi="Times New Roman"/>
          <w:bCs/>
          <w:iCs/>
          <w:lang w:eastAsia="ru-RU"/>
        </w:rPr>
        <w:t xml:space="preserve">предшествующую </w:t>
      </w:r>
      <w:r w:rsidRPr="00FA6BBF">
        <w:rPr>
          <w:rFonts w:ascii="Times New Roman" w:eastAsia="Times New Roman" w:hAnsi="Times New Roman"/>
          <w:bCs/>
          <w:iCs/>
          <w:lang w:eastAsia="ru-RU"/>
        </w:rPr>
        <w:t xml:space="preserve">ей Дату оценки </w:t>
      </w:r>
      <w:r w:rsidR="00BC48AC" w:rsidRPr="00FA6BBF">
        <w:rPr>
          <w:rFonts w:ascii="Times New Roman" w:eastAsia="Times New Roman" w:hAnsi="Times New Roman"/>
          <w:bCs/>
          <w:iCs/>
          <w:lang w:eastAsia="ru-RU"/>
        </w:rPr>
        <w:t>будет достигнут</w:t>
      </w:r>
      <w:r w:rsidRPr="00FA6BBF">
        <w:rPr>
          <w:rFonts w:ascii="Times New Roman" w:eastAsia="Times New Roman" w:hAnsi="Times New Roman"/>
          <w:bCs/>
          <w:iCs/>
          <w:lang w:eastAsia="ru-RU"/>
        </w:rPr>
        <w:t xml:space="preserve"> Барьер </w:t>
      </w:r>
      <w:r w:rsidR="00F8384F" w:rsidRPr="00FA6BBF">
        <w:rPr>
          <w:rFonts w:ascii="Times New Roman" w:eastAsia="Times New Roman" w:hAnsi="Times New Roman"/>
          <w:bCs/>
          <w:iCs/>
          <w:lang w:eastAsia="ru-RU"/>
        </w:rPr>
        <w:t>эффекта памяти</w:t>
      </w:r>
      <w:r w:rsidR="00BC48AC" w:rsidRPr="00FA6BBF">
        <w:rPr>
          <w:rFonts w:ascii="Times New Roman" w:eastAsia="Times New Roman" w:hAnsi="Times New Roman"/>
          <w:bCs/>
          <w:iCs/>
          <w:lang w:eastAsia="ru-RU"/>
        </w:rPr>
        <w:t xml:space="preserve">, в соответствии с пунктом </w:t>
      </w:r>
      <w:r w:rsidR="00EE1E1E" w:rsidRPr="00EE1E1E">
        <w:rPr>
          <w:rFonts w:ascii="Times New Roman" w:eastAsia="Times New Roman" w:hAnsi="Times New Roman"/>
          <w:bCs/>
          <w:iCs/>
          <w:lang w:eastAsia="ru-RU"/>
        </w:rPr>
        <w:t>5</w:t>
      </w:r>
      <w:r w:rsidR="00BC48AC" w:rsidRPr="00EE1E1E">
        <w:rPr>
          <w:rFonts w:ascii="Times New Roman" w:hAnsi="Times New Roman"/>
        </w:rPr>
        <w:t>.</w:t>
      </w:r>
      <w:r w:rsidR="00EE1E1E" w:rsidRPr="00EE1E1E">
        <w:rPr>
          <w:rFonts w:ascii="Times New Roman" w:hAnsi="Times New Roman"/>
        </w:rPr>
        <w:t>4</w:t>
      </w:r>
      <w:r w:rsidR="005E0CF0" w:rsidRPr="00FA6BBF">
        <w:rPr>
          <w:rFonts w:ascii="Times New Roman" w:eastAsia="Times New Roman" w:hAnsi="Times New Roman"/>
          <w:bCs/>
          <w:iCs/>
          <w:lang w:eastAsia="ru-RU"/>
        </w:rPr>
        <w:t xml:space="preserve"> Решения о выпуске</w:t>
      </w:r>
      <w:r w:rsidR="003D32E9">
        <w:rPr>
          <w:rFonts w:ascii="Times New Roman" w:eastAsia="Times New Roman" w:hAnsi="Times New Roman"/>
          <w:bCs/>
          <w:iCs/>
          <w:lang w:eastAsia="ru-RU"/>
        </w:rPr>
        <w:t>,</w:t>
      </w:r>
      <w:r w:rsidR="003D32E9" w:rsidRPr="00E55425">
        <w:rPr>
          <w:rFonts w:ascii="Times New Roman" w:eastAsia="Times New Roman" w:hAnsi="Times New Roman"/>
          <w:bCs/>
          <w:iCs/>
          <w:lang w:eastAsia="ru-RU"/>
        </w:rPr>
        <w:t xml:space="preserve"> </w:t>
      </w:r>
      <w:r w:rsidR="003D32E9" w:rsidRPr="00FA6BBF">
        <w:rPr>
          <w:rFonts w:ascii="Times New Roman" w:eastAsia="Times New Roman" w:hAnsi="Times New Roman"/>
          <w:bCs/>
          <w:iCs/>
          <w:lang w:eastAsia="ru-RU"/>
        </w:rPr>
        <w:t xml:space="preserve">если </w:t>
      </w:r>
      <w:r w:rsidR="003D32E9">
        <w:rPr>
          <w:rFonts w:ascii="Times New Roman" w:eastAsia="Times New Roman" w:hAnsi="Times New Roman"/>
          <w:bCs/>
          <w:iCs/>
          <w:lang w:eastAsia="ru-RU"/>
        </w:rPr>
        <w:t xml:space="preserve">применение Эффекта памяти </w:t>
      </w:r>
      <w:r w:rsidR="003D32E9" w:rsidRPr="00FA6BBF">
        <w:rPr>
          <w:rFonts w:ascii="Times New Roman" w:eastAsia="Times New Roman" w:hAnsi="Times New Roman"/>
          <w:bCs/>
          <w:iCs/>
          <w:lang w:eastAsia="ru-RU"/>
        </w:rPr>
        <w:t>предусмотрено Решением о ключевых условиях</w:t>
      </w:r>
      <w:r w:rsidRPr="00FA6BBF">
        <w:rPr>
          <w:rFonts w:ascii="Times New Roman" w:eastAsia="Times New Roman" w:hAnsi="Times New Roman"/>
          <w:bCs/>
          <w:iCs/>
          <w:lang w:eastAsia="ru-RU"/>
        </w:rPr>
        <w:t>.</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w:t>
      </w:r>
      <w:proofErr w:type="spellStart"/>
      <w:r w:rsidR="001A72E1">
        <w:rPr>
          <w:rFonts w:ascii="Times New Roman" w:eastAsia="Times New Roman" w:hAnsi="Times New Roman"/>
          <w:bCs/>
          <w:iCs/>
          <w:lang w:eastAsia="ru-RU"/>
        </w:rPr>
        <w:t>Референсного</w:t>
      </w:r>
      <w:proofErr w:type="spellEnd"/>
      <w:r w:rsidR="001A72E1">
        <w:rPr>
          <w:rFonts w:ascii="Times New Roman" w:eastAsia="Times New Roman" w:hAnsi="Times New Roman"/>
          <w:bCs/>
          <w:iCs/>
          <w:lang w:eastAsia="ru-RU"/>
        </w:rPr>
        <w:t xml:space="preserve">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6C23D12E" w14:textId="24293DCE" w:rsidR="0055515E" w:rsidRPr="00FA6BBF" w:rsidRDefault="007D69F2" w:rsidP="0034133A">
      <w:pPr>
        <w:widowControl w:val="0"/>
        <w:autoSpaceDE w:val="0"/>
        <w:autoSpaceDN w:val="0"/>
        <w:adjustRightInd w:val="0"/>
        <w:spacing w:after="240" w:line="240" w:lineRule="auto"/>
        <w:ind w:left="709" w:hanging="709"/>
        <w:jc w:val="both"/>
        <w:rPr>
          <w:rFonts w:ascii="Times New Roman" w:eastAsia="Times New Roman" w:hAnsi="Times New Roman" w:cstheme="majorBidi"/>
          <w:color w:val="365F91" w:themeColor="accent1" w:themeShade="BF"/>
          <w:sz w:val="24"/>
          <w:szCs w:val="24"/>
          <w:u w:val="single"/>
          <w:lang w:eastAsia="ru-RU"/>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w:t>
      </w:r>
      <w:proofErr w:type="spellStart"/>
      <w:r w:rsidR="00CB5EF3" w:rsidRPr="00FA6BBF">
        <w:rPr>
          <w:rFonts w:ascii="Times New Roman" w:hAnsi="Times New Roman"/>
        </w:rPr>
        <w:t>Референсным</w:t>
      </w:r>
      <w:proofErr w:type="spellEnd"/>
      <w:r w:rsidR="00CB5EF3" w:rsidRPr="00FA6BBF">
        <w:rPr>
          <w:rFonts w:ascii="Times New Roman" w:hAnsi="Times New Roman"/>
        </w:rPr>
        <w:t xml:space="preserve">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w:t>
      </w:r>
      <w:r w:rsidR="00FF6CA6">
        <w:rPr>
          <w:rFonts w:ascii="Times New Roman" w:hAnsi="Times New Roman"/>
        </w:rPr>
        <w:t>в отношени</w:t>
      </w:r>
      <w:r w:rsidR="00BD0E29">
        <w:rPr>
          <w:rFonts w:ascii="Times New Roman" w:hAnsi="Times New Roman"/>
        </w:rPr>
        <w:t>и</w:t>
      </w:r>
      <w:r w:rsidR="00CB5EF3" w:rsidRPr="00FA6BBF">
        <w:rPr>
          <w:rFonts w:ascii="Times New Roman" w:hAnsi="Times New Roman"/>
        </w:rPr>
        <w:t xml:space="preserve"> </w:t>
      </w:r>
      <w:proofErr w:type="spellStart"/>
      <w:r w:rsidR="00CB5EF3" w:rsidRPr="00FA6BBF">
        <w:rPr>
          <w:rFonts w:ascii="Times New Roman" w:hAnsi="Times New Roman"/>
        </w:rPr>
        <w:t>Референсного</w:t>
      </w:r>
      <w:proofErr w:type="spellEnd"/>
      <w:r w:rsidR="00CB5EF3" w:rsidRPr="00FA6BBF">
        <w:rPr>
          <w:rFonts w:ascii="Times New Roman" w:hAnsi="Times New Roman"/>
        </w:rPr>
        <w:t xml:space="preserve"> актива</w:t>
      </w:r>
      <w:r w:rsidRPr="00FA6BBF">
        <w:rPr>
          <w:rFonts w:ascii="Times New Roman" w:hAnsi="Times New Roman"/>
        </w:rPr>
        <w:t>).</w:t>
      </w:r>
      <w:bookmarkEnd w:id="5"/>
      <w:r w:rsidR="0055515E" w:rsidRPr="00FA6BBF">
        <w:rPr>
          <w:rFonts w:eastAsia="Times New Roman"/>
          <w:bCs/>
          <w:iCs/>
          <w:u w:val="single"/>
          <w:lang w:eastAsia="ru-RU"/>
        </w:rPr>
        <w:br w:type="page"/>
      </w:r>
    </w:p>
    <w:bookmarkEnd w:id="9"/>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F780D86" w14:textId="3D6F009B" w:rsidR="00E147F7" w:rsidRPr="00DF767D"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986724">
        <w:rPr>
          <w:rFonts w:ascii="Times New Roman" w:eastAsiaTheme="minorHAnsi" w:hAnsi="Times New Roman"/>
          <w:bCs/>
          <w:iCs/>
          <w:szCs w:val="24"/>
        </w:rPr>
        <w:t>дисконтные</w:t>
      </w:r>
      <w:r w:rsidR="00986724" w:rsidRPr="004B09DE">
        <w:rPr>
          <w:rFonts w:ascii="Times New Roman" w:eastAsiaTheme="minorHAnsi" w:hAnsi="Times New Roman"/>
          <w:bCs/>
          <w:iCs/>
          <w:szCs w:val="24"/>
        </w:rPr>
        <w:t xml:space="preserve">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4B09DE" w:rsidRPr="009E6B43">
        <w:rPr>
          <w:rFonts w:ascii="Times New Roman" w:eastAsiaTheme="minorHAnsi" w:hAnsi="Times New Roman"/>
          <w:bCs/>
          <w:iCs/>
          <w:szCs w:val="24"/>
        </w:rPr>
        <w:t>С-1-</w:t>
      </w:r>
      <w:r w:rsidR="00147AEB" w:rsidRPr="00147AEB">
        <w:rPr>
          <w:rFonts w:ascii="Times New Roman" w:eastAsiaTheme="minorEastAsia" w:hAnsi="Times New Roman"/>
          <w:szCs w:val="24"/>
          <w:lang w:eastAsia="ru-RU"/>
        </w:rPr>
        <w:t>1</w:t>
      </w:r>
      <w:r w:rsidR="008F62A8">
        <w:rPr>
          <w:rFonts w:ascii="Times New Roman" w:eastAsiaTheme="minorEastAsia" w:hAnsi="Times New Roman"/>
          <w:szCs w:val="24"/>
          <w:lang w:eastAsia="ru-RU"/>
        </w:rPr>
        <w:t>4</w:t>
      </w:r>
      <w:r w:rsidR="00301425">
        <w:rPr>
          <w:rFonts w:ascii="Times New Roman" w:eastAsiaTheme="minorEastAsia" w:hAnsi="Times New Roman"/>
          <w:szCs w:val="24"/>
          <w:lang w:eastAsia="ru-RU"/>
        </w:rPr>
        <w:t>8</w:t>
      </w:r>
      <w:r w:rsidR="004239AF">
        <w:rPr>
          <w:rFonts w:ascii="Times New Roman" w:eastAsiaTheme="minorEastAsia" w:hAnsi="Times New Roman"/>
          <w:szCs w:val="24"/>
          <w:lang w:eastAsia="ru-RU"/>
        </w:rPr>
        <w:t>1</w:t>
      </w:r>
    </w:p>
    <w:p w14:paraId="7185FF29" w14:textId="0A77CDCC" w:rsidR="00E147F7" w:rsidRPr="00A8666E" w:rsidRDefault="00E147F7" w:rsidP="00614FFF">
      <w:pPr>
        <w:pStyle w:val="af"/>
        <w:rPr>
          <w:b/>
          <w:color w:val="auto"/>
          <w:sz w:val="22"/>
        </w:rPr>
      </w:pPr>
      <w:r w:rsidRPr="00A8666E">
        <w:rPr>
          <w:b/>
          <w:color w:val="auto"/>
          <w:sz w:val="22"/>
        </w:rPr>
        <w:t xml:space="preserve">2. </w:t>
      </w:r>
      <w:r w:rsidR="00A8666E" w:rsidRPr="00A8666E">
        <w:rPr>
          <w:b/>
          <w:color w:val="auto"/>
          <w:sz w:val="22"/>
        </w:rPr>
        <w:t>Указание на способ учета прав на облигации</w:t>
      </w:r>
      <w:r w:rsidRPr="00A8666E">
        <w:rPr>
          <w:b/>
          <w:color w:val="auto"/>
          <w:sz w:val="22"/>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6B9701CB"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силу Закона № 514-ФЗ и изменении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w:t>
      </w:r>
      <w:proofErr w:type="gramStart"/>
      <w:r w:rsidRPr="00FA6BBF">
        <w:rPr>
          <w:rFonts w:ascii="Times New Roman" w:eastAsia="Times New Roman" w:hAnsi="Times New Roman"/>
          <w:szCs w:val="24"/>
          <w:lang w:eastAsia="ru-RU"/>
        </w:rPr>
        <w:t>одного</w:t>
      </w:r>
      <w:proofErr w:type="gramEnd"/>
      <w:r w:rsidRPr="00FA6BBF">
        <w:rPr>
          <w:rFonts w:ascii="Times New Roman" w:eastAsia="Times New Roman" w:hAnsi="Times New Roman"/>
          <w:szCs w:val="24"/>
          <w:lang w:eastAsia="ru-RU"/>
        </w:rPr>
        <w:t xml:space="preserve">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w:t>
      </w:r>
      <w:proofErr w:type="gramStart"/>
      <w:r w:rsidR="00337821" w:rsidRPr="00FA6BBF">
        <w:rPr>
          <w:rFonts w:ascii="Times New Roman" w:eastAsia="Times New Roman" w:hAnsi="Times New Roman"/>
          <w:szCs w:val="24"/>
          <w:lang w:eastAsia="ru-RU"/>
        </w:rPr>
        <w:t>порядок определения</w:t>
      </w:r>
      <w:proofErr w:type="gramEnd"/>
      <w:r w:rsidR="00337821" w:rsidRPr="00FA6BBF">
        <w:rPr>
          <w:rFonts w:ascii="Times New Roman" w:eastAsia="Times New Roman" w:hAnsi="Times New Roman"/>
          <w:szCs w:val="24"/>
          <w:lang w:eastAsia="ru-RU"/>
        </w:rPr>
        <w:t xml:space="preserve">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 xml:space="preserve">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w:t>
      </w:r>
      <w:proofErr w:type="gramStart"/>
      <w:r w:rsidRPr="007A3C09">
        <w:rPr>
          <w:rFonts w:ascii="Times New Roman" w:hAnsi="Times New Roman"/>
          <w:b/>
          <w:bCs/>
          <w:iCs/>
          <w:szCs w:val="24"/>
          <w:lang w:eastAsia="ru-RU"/>
        </w:rPr>
        <w:t>одного</w:t>
      </w:r>
      <w:proofErr w:type="gramEnd"/>
      <w:r w:rsidRPr="007A3C09">
        <w:rPr>
          <w:rFonts w:ascii="Times New Roman" w:hAnsi="Times New Roman"/>
          <w:b/>
          <w:bCs/>
          <w:iCs/>
          <w:szCs w:val="24"/>
          <w:lang w:eastAsia="ru-RU"/>
        </w:rPr>
        <w:t xml:space="preserve">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7777777"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DF52F52"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1" w:name="dst102531"/>
      <w:bookmarkStart w:id="12" w:name="dst102532"/>
      <w:bookmarkEnd w:id="11"/>
      <w:bookmarkEnd w:id="12"/>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17E8D928"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40B96684" w14:textId="77777777" w:rsidR="00266020" w:rsidRDefault="00266020" w:rsidP="00266020">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в Предельную дату оценки не достигнуты ни Барьер исполнения в отношении Суммы расчета, ни Барьер отмены в отношении Суммы расчета, то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proofErr w:type="spellStart"/>
      <w:r w:rsid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35525848"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553EB8F3"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4F53A603"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4B8E5962"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3E396E7B"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1F1D6DE2"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 xml:space="preserve">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размещения Облигаций.</w:t>
      </w:r>
      <w:r w:rsidR="00AA038A" w:rsidRPr="00FA6BBF">
        <w:rPr>
          <w:rFonts w:ascii="Times New Roman" w:hAnsi="Times New Roman"/>
          <w:szCs w:val="24"/>
        </w:rPr>
        <w:t xml:space="preserve"> </w:t>
      </w:r>
    </w:p>
    <w:p w14:paraId="6EF5FDCF" w14:textId="6057F3BA"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0F7D1E49"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на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proofErr w:type="spellStart"/>
      <w:r w:rsidRPr="00FA6BBF">
        <w:rPr>
          <w:rFonts w:ascii="Times New Roman" w:eastAsia="Times New Roman" w:hAnsi="Times New Roman"/>
          <w:szCs w:val="24"/>
          <w:lang w:eastAsia="ru-RU"/>
        </w:rPr>
        <w:t>Nom</w:t>
      </w:r>
      <w:proofErr w:type="spellEnd"/>
      <w:r w:rsidRPr="00FA6BBF">
        <w:rPr>
          <w:rFonts w:ascii="Times New Roman" w:eastAsia="Times New Roman" w:hAnsi="Times New Roman"/>
          <w:szCs w:val="24"/>
          <w:lang w:eastAsia="ru-RU"/>
        </w:rPr>
        <w:t xml:space="preserve">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620436CB"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ненаступления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03862DE0"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w:t>
      </w:r>
      <w:proofErr w:type="spellStart"/>
      <w:r w:rsidRPr="00FA6BBF">
        <w:rPr>
          <w:rFonts w:ascii="Times New Roman" w:eastAsia="Times New Roman" w:hAnsi="Times New Roman"/>
          <w:szCs w:val="24"/>
          <w:lang w:eastAsia="ru-RU"/>
        </w:rPr>
        <w:t>недостижение</w:t>
      </w:r>
      <w:proofErr w:type="spellEnd"/>
      <w:r w:rsidRPr="00FA6BBF">
        <w:rPr>
          <w:rFonts w:ascii="Times New Roman" w:eastAsia="Times New Roman" w:hAnsi="Times New Roman"/>
          <w:szCs w:val="24"/>
          <w:lang w:eastAsia="ru-RU"/>
        </w:rPr>
        <w:t xml:space="preserve"> Барьерных значений,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настоящем подпункте ниже;</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0AAAE072" w14:textId="19A2943D" w:rsidR="00824322"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w:t>
      </w:r>
      <w:r w:rsidR="00B94CE3" w:rsidRPr="00FA6BBF">
        <w:rPr>
          <w:rFonts w:ascii="Times New Roman" w:eastAsia="Times New Roman" w:hAnsi="Times New Roman"/>
          <w:szCs w:val="24"/>
          <w:lang w:eastAsia="ru-RU"/>
        </w:rPr>
        <w:t xml:space="preserve">исполнения в отношении </w:t>
      </w:r>
      <w:r w:rsidRPr="00FA6BBF">
        <w:rPr>
          <w:rFonts w:ascii="Times New Roman" w:eastAsia="Times New Roman" w:hAnsi="Times New Roman"/>
          <w:szCs w:val="24"/>
          <w:lang w:eastAsia="ru-RU"/>
        </w:rPr>
        <w:t xml:space="preserve">дополнительного дохода, то в случае </w:t>
      </w:r>
      <w:proofErr w:type="spellStart"/>
      <w:r w:rsidRPr="00FA6BBF">
        <w:rPr>
          <w:rFonts w:ascii="Times New Roman" w:eastAsia="Times New Roman" w:hAnsi="Times New Roman"/>
          <w:szCs w:val="24"/>
          <w:lang w:eastAsia="ru-RU"/>
        </w:rPr>
        <w:t>не</w:t>
      </w:r>
      <w:r w:rsidR="00E9070A" w:rsidRPr="00FA6BBF">
        <w:rPr>
          <w:rFonts w:ascii="Times New Roman" w:eastAsia="Times New Roman" w:hAnsi="Times New Roman"/>
          <w:szCs w:val="24"/>
          <w:lang w:eastAsia="ru-RU"/>
        </w:rPr>
        <w:t>достижения</w:t>
      </w:r>
      <w:proofErr w:type="spellEnd"/>
      <w:r w:rsidRPr="00FA6BBF">
        <w:rPr>
          <w:rFonts w:ascii="Times New Roman" w:eastAsia="Times New Roman" w:hAnsi="Times New Roman"/>
          <w:szCs w:val="24"/>
          <w:lang w:eastAsia="ru-RU"/>
        </w:rPr>
        <w:t xml:space="preserve"> Барьера</w:t>
      </w:r>
      <w:r w:rsidR="00B94CE3" w:rsidRPr="00FA6BBF">
        <w:rPr>
          <w:rFonts w:ascii="Times New Roman" w:eastAsia="Times New Roman" w:hAnsi="Times New Roman"/>
          <w:szCs w:val="24"/>
          <w:lang w:eastAsia="ru-RU"/>
        </w:rPr>
        <w:t xml:space="preserve"> исполнения в отношении</w:t>
      </w:r>
      <w:r w:rsidRPr="00FA6BBF">
        <w:rPr>
          <w:rFonts w:ascii="Times New Roman" w:eastAsia="Times New Roman" w:hAnsi="Times New Roman"/>
          <w:szCs w:val="24"/>
          <w:lang w:eastAsia="ru-RU"/>
        </w:rPr>
        <w:t xml:space="preserve"> </w:t>
      </w:r>
      <w:r w:rsidR="008B3EFD" w:rsidRPr="00FA6BBF">
        <w:rPr>
          <w:rFonts w:ascii="Times New Roman" w:eastAsia="Times New Roman" w:hAnsi="Times New Roman"/>
          <w:szCs w:val="24"/>
          <w:lang w:eastAsia="ru-RU"/>
        </w:rPr>
        <w:t xml:space="preserve">дополнительного дохода </w:t>
      </w:r>
      <w:r w:rsidR="00AD5DE0" w:rsidRPr="00FA6BBF">
        <w:rPr>
          <w:rFonts w:ascii="Times New Roman" w:eastAsia="Times New Roman" w:hAnsi="Times New Roman"/>
          <w:szCs w:val="24"/>
          <w:lang w:eastAsia="ru-RU"/>
        </w:rPr>
        <w:t xml:space="preserve">в </w:t>
      </w:r>
      <w:r w:rsidR="002C7F11" w:rsidRPr="00FA6BBF">
        <w:rPr>
          <w:rFonts w:ascii="Times New Roman" w:eastAsia="Times New Roman" w:hAnsi="Times New Roman"/>
          <w:szCs w:val="24"/>
          <w:lang w:eastAsia="ru-RU"/>
        </w:rPr>
        <w:t>какую-либо Дату оценки</w:t>
      </w:r>
      <w:r w:rsidRPr="00FA6BBF">
        <w:rPr>
          <w:rFonts w:ascii="Times New Roman" w:eastAsia="Times New Roman" w:hAnsi="Times New Roman"/>
          <w:szCs w:val="24"/>
          <w:lang w:eastAsia="ru-RU"/>
        </w:rPr>
        <w:t xml:space="preserve"> дополнительн</w:t>
      </w:r>
      <w:r w:rsidR="00B94CE3" w:rsidRPr="00FA6BBF">
        <w:rPr>
          <w:rFonts w:ascii="Times New Roman" w:eastAsia="Times New Roman" w:hAnsi="Times New Roman"/>
          <w:szCs w:val="24"/>
          <w:lang w:eastAsia="ru-RU"/>
        </w:rPr>
        <w:t xml:space="preserve">ый </w:t>
      </w:r>
      <w:r w:rsidRPr="00FA6BBF">
        <w:rPr>
          <w:rFonts w:ascii="Times New Roman" w:eastAsia="Times New Roman" w:hAnsi="Times New Roman"/>
          <w:szCs w:val="24"/>
          <w:lang w:eastAsia="ru-RU"/>
        </w:rPr>
        <w:t>доход</w:t>
      </w:r>
      <w:r w:rsidR="00B94CE3" w:rsidRPr="00FA6BBF">
        <w:rPr>
          <w:rFonts w:ascii="Times New Roman" w:eastAsia="Times New Roman" w:hAnsi="Times New Roman"/>
          <w:szCs w:val="24"/>
          <w:lang w:eastAsia="ru-RU"/>
        </w:rPr>
        <w:t xml:space="preserve"> в </w:t>
      </w:r>
      <w:r w:rsidR="00E95D3A" w:rsidRPr="00FA6BBF">
        <w:rPr>
          <w:rFonts w:ascii="Times New Roman" w:eastAsia="Times New Roman" w:hAnsi="Times New Roman"/>
          <w:szCs w:val="24"/>
          <w:lang w:eastAsia="ru-RU"/>
        </w:rPr>
        <w:t xml:space="preserve">ближайшую после такой Даты оценки </w:t>
      </w:r>
      <w:r w:rsidR="00B94CE3" w:rsidRPr="00FA6BBF">
        <w:rPr>
          <w:rFonts w:ascii="Times New Roman" w:eastAsia="Times New Roman" w:hAnsi="Times New Roman"/>
          <w:szCs w:val="24"/>
          <w:lang w:eastAsia="ru-RU"/>
        </w:rPr>
        <w:t>Дату выплаты не выплачивается</w:t>
      </w:r>
      <w:r w:rsidRPr="00FA6BBF">
        <w:rPr>
          <w:rFonts w:ascii="Times New Roman" w:eastAsia="Times New Roman" w:hAnsi="Times New Roman"/>
          <w:szCs w:val="24"/>
          <w:lang w:eastAsia="ru-RU"/>
        </w:rPr>
        <w:t>.</w:t>
      </w:r>
    </w:p>
    <w:p w14:paraId="40884D99" w14:textId="413BEE27" w:rsidR="005E59EA"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693779C6" w:rsidR="00B94CE3" w:rsidRPr="00FA6BBF" w:rsidRDefault="00C21354"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w:t>
      </w:r>
      <w:r w:rsidR="007E1892" w:rsidRPr="00FA6BBF">
        <w:rPr>
          <w:rFonts w:ascii="Times New Roman" w:eastAsia="Times New Roman" w:hAnsi="Times New Roman"/>
          <w:szCs w:val="24"/>
          <w:lang w:eastAsia="ru-RU"/>
        </w:rPr>
        <w:t>Решением о ключевых условиях предусмотрен</w:t>
      </w:r>
      <w:r w:rsidRPr="00FA6BBF">
        <w:rPr>
          <w:rFonts w:ascii="Times New Roman" w:eastAsia="Times New Roman" w:hAnsi="Times New Roman"/>
          <w:szCs w:val="24"/>
          <w:lang w:eastAsia="ru-RU"/>
        </w:rPr>
        <w:t>о применение</w:t>
      </w:r>
      <w:r w:rsidR="007E1892" w:rsidRPr="00FA6BBF">
        <w:rPr>
          <w:rFonts w:ascii="Times New Roman" w:eastAsia="Times New Roman" w:hAnsi="Times New Roman"/>
          <w:szCs w:val="24"/>
          <w:lang w:eastAsia="ru-RU"/>
        </w:rPr>
        <w:t xml:space="preserve"> Эффект</w:t>
      </w:r>
      <w:r w:rsidRPr="00FA6BBF">
        <w:rPr>
          <w:rFonts w:ascii="Times New Roman" w:eastAsia="Times New Roman" w:hAnsi="Times New Roman"/>
          <w:szCs w:val="24"/>
          <w:lang w:eastAsia="ru-RU"/>
        </w:rPr>
        <w:t>а</w:t>
      </w:r>
      <w:r w:rsidR="007E1892" w:rsidRPr="00FA6BBF">
        <w:rPr>
          <w:rFonts w:ascii="Times New Roman" w:eastAsia="Times New Roman" w:hAnsi="Times New Roman"/>
          <w:szCs w:val="24"/>
          <w:lang w:eastAsia="ru-RU"/>
        </w:rPr>
        <w:t xml:space="preserve"> памяти</w:t>
      </w:r>
      <w:r w:rsidRPr="00FA6BBF">
        <w:rPr>
          <w:rFonts w:ascii="Times New Roman" w:eastAsia="Times New Roman" w:hAnsi="Times New Roman"/>
          <w:szCs w:val="24"/>
          <w:lang w:eastAsia="ru-RU"/>
        </w:rPr>
        <w:t xml:space="preserve">, то в случаях, когда </w:t>
      </w:r>
      <w:r w:rsidR="002A1F0C" w:rsidRPr="00FA6BBF">
        <w:rPr>
          <w:rFonts w:ascii="Times New Roman" w:eastAsia="Times New Roman" w:hAnsi="Times New Roman"/>
          <w:szCs w:val="24"/>
          <w:lang w:eastAsia="ru-RU"/>
        </w:rPr>
        <w:t xml:space="preserve">в </w:t>
      </w:r>
      <w:r w:rsidR="007E1892" w:rsidRPr="00FA6BBF">
        <w:rPr>
          <w:rFonts w:ascii="Times New Roman" w:eastAsia="Times New Roman" w:hAnsi="Times New Roman"/>
          <w:szCs w:val="24"/>
          <w:lang w:eastAsia="ru-RU"/>
        </w:rPr>
        <w:t xml:space="preserve">Дату оценки, непосредственно предшествующую Дате выплаты, </w:t>
      </w:r>
      <w:r w:rsidRPr="00FA6BBF">
        <w:rPr>
          <w:rFonts w:ascii="Times New Roman" w:eastAsia="Times New Roman" w:hAnsi="Times New Roman"/>
          <w:szCs w:val="24"/>
          <w:lang w:eastAsia="ru-RU"/>
        </w:rPr>
        <w:t>достигает</w:t>
      </w:r>
      <w:r w:rsidR="002A1F0C" w:rsidRPr="00FA6BBF">
        <w:rPr>
          <w:rFonts w:ascii="Times New Roman" w:eastAsia="Times New Roman" w:hAnsi="Times New Roman"/>
          <w:szCs w:val="24"/>
          <w:lang w:eastAsia="ru-RU"/>
        </w:rPr>
        <w:t>ся</w:t>
      </w:r>
      <w:r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Барьер </w:t>
      </w:r>
      <w:r w:rsidR="0065622D" w:rsidRPr="00FA6BBF">
        <w:rPr>
          <w:rFonts w:ascii="Times New Roman" w:eastAsia="Times New Roman" w:hAnsi="Times New Roman"/>
          <w:szCs w:val="24"/>
          <w:lang w:eastAsia="ru-RU"/>
        </w:rPr>
        <w:t>эффекта памяти</w:t>
      </w:r>
      <w:r w:rsidR="007E1892" w:rsidRPr="00FA6BBF">
        <w:rPr>
          <w:rFonts w:ascii="Times New Roman" w:eastAsia="Times New Roman" w:hAnsi="Times New Roman"/>
          <w:szCs w:val="24"/>
          <w:lang w:eastAsia="ru-RU"/>
        </w:rPr>
        <w:t xml:space="preserve">, </w:t>
      </w:r>
      <w:r w:rsidR="00517B66" w:rsidRPr="00FA6BBF">
        <w:rPr>
          <w:rFonts w:ascii="Times New Roman" w:eastAsia="Times New Roman" w:hAnsi="Times New Roman"/>
          <w:szCs w:val="24"/>
          <w:lang w:eastAsia="ru-RU"/>
        </w:rPr>
        <w:t xml:space="preserve">в эту Дату выплаты </w:t>
      </w:r>
      <w:r w:rsidR="00B94CE3" w:rsidRPr="00FA6BBF">
        <w:rPr>
          <w:rFonts w:ascii="Times New Roman" w:eastAsia="Times New Roman" w:hAnsi="Times New Roman"/>
          <w:szCs w:val="24"/>
          <w:lang w:eastAsia="ru-RU"/>
        </w:rPr>
        <w:t xml:space="preserve">выплачивается весь дополнительный доход, который не был выплачен в какие-либо из предыдущих Дат выплаты в связи с достижением Барьера отмены </w:t>
      </w:r>
      <w:r w:rsidR="002A1F0C" w:rsidRPr="00FA6BBF">
        <w:rPr>
          <w:rFonts w:ascii="Times New Roman" w:eastAsia="Times New Roman" w:hAnsi="Times New Roman"/>
          <w:szCs w:val="24"/>
          <w:lang w:eastAsia="ru-RU"/>
        </w:rPr>
        <w:t xml:space="preserve">в отношении дополнительного дохода и (или) </w:t>
      </w:r>
      <w:proofErr w:type="spellStart"/>
      <w:r w:rsidR="002A1F0C" w:rsidRPr="00FA6BBF">
        <w:rPr>
          <w:rFonts w:ascii="Times New Roman" w:eastAsia="Times New Roman" w:hAnsi="Times New Roman"/>
          <w:szCs w:val="24"/>
          <w:lang w:eastAsia="ru-RU"/>
        </w:rPr>
        <w:t>недостижением</w:t>
      </w:r>
      <w:proofErr w:type="spellEnd"/>
      <w:r w:rsidR="002A1F0C" w:rsidRPr="00FA6BBF">
        <w:rPr>
          <w:rFonts w:ascii="Times New Roman" w:eastAsia="Times New Roman" w:hAnsi="Times New Roman"/>
          <w:szCs w:val="24"/>
          <w:lang w:eastAsia="ru-RU"/>
        </w:rPr>
        <w:t xml:space="preserve"> Барьера исполнения в отношении дополнительного дохода </w:t>
      </w:r>
      <w:r w:rsidR="00B94CE3" w:rsidRPr="00FA6BBF">
        <w:rPr>
          <w:rFonts w:ascii="Times New Roman" w:eastAsia="Times New Roman" w:hAnsi="Times New Roman"/>
          <w:szCs w:val="24"/>
          <w:lang w:eastAsia="ru-RU"/>
        </w:rPr>
        <w:t>в Даты оценки, предшествующие таким Датам выплаты.</w:t>
      </w:r>
    </w:p>
    <w:p w14:paraId="5D6CFF95" w14:textId="3AE82F6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Барьер</w:t>
      </w:r>
      <w:r w:rsidR="006E45F1" w:rsidRPr="00FA6BBF">
        <w:rPr>
          <w:rFonts w:ascii="Times New Roman" w:eastAsia="Times New Roman" w:hAnsi="Times New Roman"/>
          <w:szCs w:val="24"/>
          <w:lang w:eastAsia="ru-RU"/>
        </w:rPr>
        <w:t>ных значений</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6E45F1" w:rsidRPr="00FA6BBF">
        <w:rPr>
          <w:rFonts w:ascii="Times New Roman" w:eastAsia="Times New Roman" w:hAnsi="Times New Roman"/>
          <w:szCs w:val="24"/>
          <w:lang w:eastAsia="ru-RU"/>
        </w:rPr>
        <w:t>Барьерного значения</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6E45F1" w:rsidRPr="00FA6BBF">
        <w:rPr>
          <w:rFonts w:ascii="Times New Roman" w:eastAsia="Times New Roman" w:hAnsi="Times New Roman"/>
          <w:szCs w:val="24"/>
          <w:lang w:eastAsia="ru-RU"/>
        </w:rPr>
        <w:t>Барьерного значения</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1DA5B13A"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239B9423"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достижении Барьерн</w:t>
      </w:r>
      <w:r>
        <w:rPr>
          <w:rFonts w:ascii="Times New Roman" w:eastAsia="Times New Roman" w:hAnsi="Times New Roman"/>
          <w:szCs w:val="24"/>
          <w:lang w:eastAsia="ru-RU"/>
        </w:rPr>
        <w:t xml:space="preserve">ых значений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9C79A6"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Эмитент уведомляет НРД о достижении Барьерных значений,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B1B3C0" w14:textId="0140946A"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927BA7">
        <w:rPr>
          <w:rFonts w:ascii="Times New Roman" w:eastAsiaTheme="minorEastAsia" w:hAnsi="Times New Roman"/>
          <w:lang w:eastAsia="ru-RU"/>
        </w:rPr>
        <w:t xml:space="preserve">Изменение источника </w:t>
      </w:r>
      <w:proofErr w:type="spellStart"/>
      <w:r w:rsidR="00927BA7">
        <w:rPr>
          <w:rFonts w:ascii="Times New Roman" w:eastAsiaTheme="minorEastAsia" w:hAnsi="Times New Roman"/>
          <w:lang w:eastAsia="ru-RU"/>
        </w:rPr>
        <w:t>Референсного</w:t>
      </w:r>
      <w:proofErr w:type="spellEnd"/>
      <w:r w:rsidR="00927BA7">
        <w:rPr>
          <w:rFonts w:ascii="Times New Roman" w:eastAsiaTheme="minorEastAsia" w:hAnsi="Times New Roman"/>
          <w:lang w:eastAsia="ru-RU"/>
        </w:rPr>
        <w:t xml:space="preserve"> значения</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258A5E55" w14:textId="4D22651C" w:rsidR="00FC00E2" w:rsidRDefault="00B84D67" w:rsidP="00490AF7">
      <w:pPr>
        <w:widowControl w:val="0"/>
        <w:autoSpaceDE w:val="0"/>
        <w:autoSpaceDN w:val="0"/>
        <w:adjustRightInd w:val="0"/>
        <w:spacing w:after="120" w:line="240" w:lineRule="auto"/>
        <w:jc w:val="both"/>
        <w:rPr>
          <w:rFonts w:ascii="Times New Roman" w:eastAsiaTheme="minorEastAsia" w:hAnsi="Times New Roman"/>
          <w:lang w:eastAsia="ru-RU"/>
        </w:rPr>
      </w:pPr>
      <w:bookmarkStart w:id="13" w:name="_Hlk106292237"/>
      <w:r>
        <w:rPr>
          <w:rFonts w:ascii="Times New Roman" w:eastAsiaTheme="minorEastAsia" w:hAnsi="Times New Roman"/>
          <w:lang w:eastAsia="ru-RU"/>
        </w:rPr>
        <w:t>3</w:t>
      </w:r>
      <w:r w:rsidR="00FC00E2">
        <w:rPr>
          <w:rFonts w:ascii="Times New Roman" w:eastAsiaTheme="minorEastAsia" w:hAnsi="Times New Roman"/>
          <w:lang w:eastAsia="ru-RU"/>
        </w:rPr>
        <w:t>) Дисконт</w:t>
      </w:r>
    </w:p>
    <w:p w14:paraId="6F28CB85"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0B149505"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2FA5A347"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043E52FB" w14:textId="0075B90F" w:rsidR="00F85AC1" w:rsidRPr="00FA6BBF"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p>
    <w:bookmarkEnd w:id="13"/>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33FD1650"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0F4DD820" w14:textId="10254ED8" w:rsidR="003150FB" w:rsidRPr="00FA6BBF" w:rsidRDefault="003150F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 xml:space="preserve">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w:t>
      </w:r>
      <w:proofErr w:type="gramStart"/>
      <w:r w:rsidRPr="003150FB">
        <w:rPr>
          <w:rFonts w:ascii="Times New Roman" w:eastAsia="Times New Roman" w:hAnsi="Times New Roman"/>
          <w:szCs w:val="24"/>
          <w:lang w:eastAsia="ru-RU"/>
        </w:rPr>
        <w:t>определению дисконтного дохода</w:t>
      </w:r>
      <w:proofErr w:type="gramEnd"/>
      <w:r w:rsidRPr="003150FB">
        <w:rPr>
          <w:rFonts w:ascii="Times New Roman" w:eastAsia="Times New Roman" w:hAnsi="Times New Roman"/>
          <w:szCs w:val="24"/>
          <w:lang w:eastAsia="ru-RU"/>
        </w:rPr>
        <w:t xml:space="preserve"> в пункте 5.4 Решения о выпуске. В связи с тем, что дисконтный доход выплачивается в составе </w:t>
      </w:r>
      <w:r w:rsidRPr="003150FB">
        <w:rPr>
          <w:rFonts w:ascii="Times New Roman" w:eastAsia="Times New Roman" w:hAnsi="Times New Roman"/>
          <w:szCs w:val="24"/>
          <w:lang w:eastAsia="ru-RU"/>
        </w:rPr>
        <w:lastRenderedPageBreak/>
        <w:t>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4"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4"/>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6C0C6C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247CBF" w:rsidRPr="00247CBF">
        <w:rPr>
          <w:rFonts w:ascii="Times New Roman" w:eastAsia="Times New Roman" w:hAnsi="Times New Roman"/>
          <w:szCs w:val="24"/>
          <w:lang w:eastAsia="ru-RU"/>
        </w:rPr>
        <w:t>дополнитель</w:t>
      </w:r>
      <w:r w:rsidR="00962F20">
        <w:rPr>
          <w:rFonts w:ascii="Times New Roman" w:eastAsia="Times New Roman" w:hAnsi="Times New Roman"/>
          <w:szCs w:val="24"/>
          <w:lang w:eastAsia="ru-RU"/>
        </w:rPr>
        <w:t xml:space="preserve">ного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2333381E" w14:textId="77777777" w:rsidR="00141938" w:rsidRDefault="00141938" w:rsidP="00141938">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7EFC922A" w14:textId="77777777" w:rsidR="00141938" w:rsidRDefault="00141938" w:rsidP="00141938">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4) при наличии представителя владельцев Облигаций, </w:t>
      </w:r>
      <w:proofErr w:type="spellStart"/>
      <w:r>
        <w:rPr>
          <w:rFonts w:ascii="Times New Roman" w:eastAsia="Times New Roman" w:hAnsi="Times New Roman"/>
          <w:szCs w:val="24"/>
          <w:lang w:eastAsia="ru-RU"/>
        </w:rPr>
        <w:t>неопределение</w:t>
      </w:r>
      <w:proofErr w:type="spellEnd"/>
      <w:r>
        <w:rPr>
          <w:rFonts w:ascii="Times New Roman" w:eastAsia="Times New Roman" w:hAnsi="Times New Roman"/>
          <w:szCs w:val="24"/>
          <w:lang w:eastAsia="ru-RU"/>
        </w:rPr>
        <w:t xml:space="preserve">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3A804919" w14:textId="77777777" w:rsidR="00141938" w:rsidRDefault="00141938" w:rsidP="00141938">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lastRenderedPageBreak/>
        <w:t xml:space="preserve">5) при наличии листинга Облигаций, </w:t>
      </w:r>
      <w:proofErr w:type="spellStart"/>
      <w:r>
        <w:rPr>
          <w:rFonts w:ascii="Times New Roman" w:eastAsia="Times New Roman" w:hAnsi="Times New Roman"/>
          <w:szCs w:val="24"/>
          <w:lang w:eastAsia="ru-RU"/>
        </w:rPr>
        <w:t>делистинг</w:t>
      </w:r>
      <w:proofErr w:type="spellEnd"/>
      <w:r>
        <w:rPr>
          <w:rFonts w:ascii="Times New Roman" w:eastAsia="Times New Roman" w:hAnsi="Times New Roman"/>
          <w:szCs w:val="24"/>
          <w:lang w:eastAsia="ru-RU"/>
        </w:rPr>
        <w:t xml:space="preserve">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w:t>
      </w:r>
      <w:proofErr w:type="spellStart"/>
      <w:r>
        <w:rPr>
          <w:rFonts w:ascii="Times New Roman" w:eastAsia="Times New Roman" w:hAnsi="Times New Roman"/>
          <w:szCs w:val="24"/>
          <w:lang w:eastAsia="ru-RU"/>
        </w:rPr>
        <w:t>т.ч</w:t>
      </w:r>
      <w:proofErr w:type="spellEnd"/>
      <w:r>
        <w:rPr>
          <w:rFonts w:ascii="Times New Roman" w:eastAsia="Times New Roman" w:hAnsi="Times New Roman"/>
          <w:szCs w:val="24"/>
          <w:lang w:eastAsia="ru-RU"/>
        </w:rPr>
        <w:t xml:space="preserve">. Биржи. </w:t>
      </w:r>
    </w:p>
    <w:p w14:paraId="66811707" w14:textId="77777777" w:rsidR="00141938" w:rsidRDefault="00141938" w:rsidP="00141938">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015D444F" w14:textId="77777777" w:rsidR="00141938" w:rsidRDefault="00141938" w:rsidP="0014193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7212393A"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402A5E8E" w14:textId="77777777" w:rsidR="00141938" w:rsidRDefault="00141938" w:rsidP="00141938">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Pr>
          <w:rFonts w:ascii="Times New Roman" w:eastAsia="Times New Roman" w:hAnsi="Times New Roman"/>
          <w:bCs/>
          <w:iCs/>
          <w:szCs w:val="24"/>
          <w:lang w:eastAsia="ru-RU"/>
        </w:rPr>
        <w:t xml:space="preserve">Стоимость досрочного погашения = </w:t>
      </w:r>
      <w:r>
        <w:rPr>
          <w:rFonts w:ascii="Times New Roman" w:eastAsia="Times New Roman" w:hAnsi="Times New Roman"/>
          <w:bCs/>
          <w:iCs/>
          <w:szCs w:val="24"/>
          <w:lang w:val="en-US" w:eastAsia="ru-RU"/>
        </w:rPr>
        <w:t>S</w:t>
      </w:r>
      <w:r>
        <w:rPr>
          <w:rFonts w:ascii="Times New Roman" w:eastAsia="Times New Roman" w:hAnsi="Times New Roman"/>
          <w:bCs/>
          <w:iCs/>
          <w:szCs w:val="24"/>
          <w:lang w:eastAsia="ru-RU"/>
        </w:rPr>
        <w:t xml:space="preserve"> * (1 – (1,5 * G * </w:t>
      </w:r>
      <w:r>
        <w:rPr>
          <w:rFonts w:ascii="Times New Roman" w:hAnsi="Times New Roman"/>
          <w:szCs w:val="24"/>
        </w:rPr>
        <w:t>(T</w:t>
      </w:r>
      <w:r>
        <w:rPr>
          <w:rFonts w:ascii="Times New Roman" w:hAnsi="Times New Roman"/>
          <w:szCs w:val="24"/>
          <w:lang w:val="en-US"/>
        </w:rPr>
        <w:t>fin</w:t>
      </w:r>
      <w:r>
        <w:rPr>
          <w:rFonts w:ascii="Times New Roman" w:hAnsi="Times New Roman"/>
          <w:szCs w:val="24"/>
        </w:rPr>
        <w:t xml:space="preserve"> – T1) / 365)</w:t>
      </w:r>
      <w:r>
        <w:rPr>
          <w:rFonts w:ascii="Times New Roman" w:eastAsia="Times New Roman" w:hAnsi="Times New Roman"/>
          <w:bCs/>
          <w:iCs/>
          <w:szCs w:val="24"/>
          <w:lang w:eastAsia="ru-RU"/>
        </w:rPr>
        <w:t>), где:</w:t>
      </w:r>
    </w:p>
    <w:p w14:paraId="347A55F6" w14:textId="77777777" w:rsidR="00141938" w:rsidRDefault="00141938" w:rsidP="00141938">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Pr>
          <w:rFonts w:ascii="Times New Roman" w:eastAsia="Times New Roman" w:hAnsi="Times New Roman"/>
          <w:bCs/>
          <w:iCs/>
          <w:szCs w:val="24"/>
          <w:lang w:val="en-US" w:eastAsia="ru-RU"/>
        </w:rPr>
        <w:t>S</w:t>
      </w:r>
      <w:r>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5440992E" w14:textId="77777777" w:rsidR="00141938" w:rsidRDefault="00141938" w:rsidP="00141938">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G – ставка бескупонной доходности на срок </w:t>
      </w:r>
      <w:r>
        <w:rPr>
          <w:rFonts w:ascii="Times New Roman" w:eastAsia="Times New Roman" w:hAnsi="Times New Roman"/>
          <w:bCs/>
          <w:iCs/>
          <w:szCs w:val="24"/>
          <w:lang w:val="en-US" w:eastAsia="ru-RU"/>
        </w:rPr>
        <w:t>T</w:t>
      </w:r>
      <w:r>
        <w:rPr>
          <w:rFonts w:ascii="Times New Roman" w:eastAsia="Times New Roman" w:hAnsi="Times New Roman"/>
          <w:bCs/>
          <w:iCs/>
          <w:szCs w:val="24"/>
          <w:lang w:eastAsia="ru-RU"/>
        </w:rPr>
        <w:t xml:space="preserve"> = </w:t>
      </w:r>
      <w:r>
        <w:rPr>
          <w:rFonts w:ascii="Times New Roman" w:hAnsi="Times New Roman"/>
          <w:szCs w:val="24"/>
        </w:rPr>
        <w:t>(T</w:t>
      </w:r>
      <w:r>
        <w:rPr>
          <w:rFonts w:ascii="Times New Roman" w:hAnsi="Times New Roman"/>
          <w:szCs w:val="24"/>
          <w:lang w:val="en-US"/>
        </w:rPr>
        <w:t>fin</w:t>
      </w:r>
      <w:r>
        <w:rPr>
          <w:rFonts w:ascii="Times New Roman" w:hAnsi="Times New Roman"/>
          <w:szCs w:val="24"/>
        </w:rPr>
        <w:t xml:space="preserve"> – T1) / 365, </w:t>
      </w:r>
      <w:r>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4D41593E" w14:textId="77777777" w:rsidR="00141938" w:rsidRDefault="00141938" w:rsidP="00141938">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T1 – 7-й Рабочий день с даты предъявления Требования о погашении;</w:t>
      </w:r>
    </w:p>
    <w:p w14:paraId="5F099010" w14:textId="77777777" w:rsidR="00141938" w:rsidRDefault="00141938" w:rsidP="00141938">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Т</w:t>
      </w:r>
      <w:r>
        <w:rPr>
          <w:rFonts w:ascii="Times New Roman" w:eastAsia="Times New Roman" w:hAnsi="Times New Roman"/>
          <w:bCs/>
          <w:iCs/>
          <w:szCs w:val="24"/>
          <w:lang w:val="en-US" w:eastAsia="ru-RU"/>
        </w:rPr>
        <w:t>fin</w:t>
      </w:r>
      <w:r>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0CE8AF46"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5598D4C3"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63272FDA"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7163B76D" w14:textId="77777777" w:rsidR="00141938" w:rsidRDefault="00141938" w:rsidP="0014193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4855F569" w14:textId="212851B5" w:rsidR="00F276F8" w:rsidRPr="00FA6BBF" w:rsidRDefault="00056D0B" w:rsidP="00F276F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вправе предъявлять</w:t>
      </w:r>
      <w:r>
        <w:rPr>
          <w:rFonts w:ascii="Times New Roman" w:eastAsia="Times New Roman" w:hAnsi="Times New Roman"/>
          <w:szCs w:val="24"/>
          <w:lang w:eastAsia="ru-RU"/>
        </w:rPr>
        <w:t xml:space="preserve"> </w:t>
      </w:r>
      <w:r w:rsidRPr="00047539">
        <w:rPr>
          <w:rFonts w:ascii="Times New Roman" w:eastAsia="Times New Roman" w:hAnsi="Times New Roman"/>
          <w:szCs w:val="24"/>
          <w:lang w:eastAsia="ru-RU"/>
        </w:rPr>
        <w:t>Требования о погашении</w:t>
      </w:r>
      <w:r w:rsidRPr="00FA6BBF">
        <w:rPr>
          <w:rFonts w:ascii="Times New Roman" w:eastAsia="Times New Roman" w:hAnsi="Times New Roman"/>
          <w:szCs w:val="24"/>
          <w:lang w:eastAsia="ru-RU"/>
        </w:rPr>
        <w:t xml:space="preserve"> с момента наступления указанных выше </w:t>
      </w:r>
      <w:r>
        <w:rPr>
          <w:rFonts w:ascii="Times New Roman" w:eastAsia="Times New Roman" w:hAnsi="Times New Roman"/>
          <w:szCs w:val="24"/>
          <w:lang w:eastAsia="ru-RU"/>
        </w:rPr>
        <w:t xml:space="preserve">в подпунктах 1 и 2 настоящего пункта 5.6.1 Решения о выпуске </w:t>
      </w:r>
      <w:r w:rsidRPr="00FA6BBF">
        <w:rPr>
          <w:rFonts w:ascii="Times New Roman" w:eastAsia="Times New Roman" w:hAnsi="Times New Roman"/>
          <w:szCs w:val="24"/>
          <w:lang w:eastAsia="ru-RU"/>
        </w:rPr>
        <w:t xml:space="preserve">обстоятельств (событий), с которыми </w:t>
      </w:r>
      <w:r>
        <w:rPr>
          <w:rFonts w:ascii="Times New Roman" w:eastAsia="Times New Roman" w:hAnsi="Times New Roman"/>
          <w:szCs w:val="24"/>
          <w:lang w:eastAsia="ru-RU"/>
        </w:rPr>
        <w:t xml:space="preserve">связано </w:t>
      </w:r>
      <w:r w:rsidRPr="00FA6BBF">
        <w:rPr>
          <w:rFonts w:ascii="Times New Roman" w:eastAsia="Times New Roman" w:hAnsi="Times New Roman"/>
          <w:szCs w:val="24"/>
          <w:lang w:eastAsia="ru-RU"/>
        </w:rPr>
        <w:t>возникновение права на досрочное погашение</w:t>
      </w:r>
      <w:r>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до даты </w:t>
      </w:r>
      <w:r>
        <w:rPr>
          <w:rFonts w:ascii="Times New Roman" w:eastAsia="Times New Roman" w:hAnsi="Times New Roman"/>
          <w:szCs w:val="24"/>
          <w:lang w:eastAsia="ru-RU"/>
        </w:rPr>
        <w:t>предоставления</w:t>
      </w:r>
      <w:r w:rsidRPr="00FA6BBF">
        <w:rPr>
          <w:rFonts w:ascii="Times New Roman" w:eastAsia="Times New Roman" w:hAnsi="Times New Roman"/>
          <w:szCs w:val="24"/>
          <w:lang w:eastAsia="ru-RU"/>
        </w:rPr>
        <w:t xml:space="preserve"> Эмитентом информации об устранении нарушения.</w:t>
      </w:r>
    </w:p>
    <w:p w14:paraId="2EE4FEA4" w14:textId="228EC62F"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5"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proofErr w:type="gramStart"/>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блигаций</w:t>
      </w:r>
      <w:proofErr w:type="gramEnd"/>
      <w:r w:rsidRPr="00FA6BBF">
        <w:rPr>
          <w:rFonts w:ascii="Times New Roman" w:eastAsia="Times New Roman" w:hAnsi="Times New Roman"/>
          <w:szCs w:val="24"/>
          <w:lang w:eastAsia="ru-RU"/>
        </w:rPr>
        <w:t xml:space="preserve">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w:t>
      </w:r>
      <w:r w:rsidRPr="00FA6BBF">
        <w:rPr>
          <w:rFonts w:ascii="Times New Roman" w:eastAsia="Times New Roman" w:hAnsi="Times New Roman"/>
          <w:szCs w:val="24"/>
          <w:lang w:eastAsia="ru-RU"/>
        </w:rPr>
        <w:lastRenderedPageBreak/>
        <w:t>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5"/>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6"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6"/>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341CDFDE"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в следующих случаях, не зависящих от усмотрения 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1E684868"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p>
    <w:p w14:paraId="5D0F1412" w14:textId="18D9D1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w:t>
      </w:r>
      <w:r w:rsidR="00927BA7">
        <w:rPr>
          <w:rFonts w:ascii="Times New Roman" w:eastAsiaTheme="minorEastAsia" w:hAnsi="Times New Roman"/>
          <w:lang w:eastAsia="ru-RU"/>
        </w:rPr>
        <w:t xml:space="preserve">события Изменения источника </w:t>
      </w:r>
      <w:proofErr w:type="spellStart"/>
      <w:r w:rsidR="00927BA7">
        <w:rPr>
          <w:rFonts w:ascii="Times New Roman" w:eastAsiaTheme="minorEastAsia" w:hAnsi="Times New Roman"/>
          <w:lang w:eastAsia="ru-RU"/>
        </w:rPr>
        <w:t>Референсного</w:t>
      </w:r>
      <w:proofErr w:type="spellEnd"/>
      <w:r w:rsidR="00927BA7">
        <w:rPr>
          <w:rFonts w:ascii="Times New Roman" w:eastAsiaTheme="minorEastAsia" w:hAnsi="Times New Roman"/>
          <w:lang w:eastAsia="ru-RU"/>
        </w:rPr>
        <w:t xml:space="preserve"> значения</w:t>
      </w:r>
      <w:r w:rsidRPr="0085270A">
        <w:rPr>
          <w:rFonts w:ascii="Times New Roman" w:eastAsiaTheme="minorEastAsia" w:hAnsi="Times New Roman"/>
          <w:lang w:eastAsia="ru-RU"/>
        </w:rPr>
        <w:t xml:space="preserve">, </w:t>
      </w:r>
      <w:r w:rsidRPr="0085270A">
        <w:rPr>
          <w:rFonts w:ascii="Times New Roman" w:eastAsiaTheme="minorEastAsia" w:hAnsi="Times New Roman"/>
          <w:lang w:eastAsia="ru-RU"/>
        </w:rPr>
        <w:lastRenderedPageBreak/>
        <w:t xml:space="preserve">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proofErr w:type="spellStart"/>
      <w:r w:rsidRPr="00FA6BBF">
        <w:rPr>
          <w:rFonts w:ascii="Times New Roman" w:eastAsia="Times New Roman" w:hAnsi="Times New Roman"/>
          <w:szCs w:val="24"/>
          <w:lang w:eastAsia="ru-RU"/>
        </w:rPr>
        <w:t>недостижение</w:t>
      </w:r>
      <w:proofErr w:type="spellEnd"/>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3FFB701"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5CC0EDF2"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5B04A452"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lastRenderedPageBreak/>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7"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7"/>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 xml:space="preserve">вправе приобрести (выкупить) как весь выпуск Облигаций, так и его часть. В случае принятия владельцами Облигаций предложения об их </w:t>
      </w:r>
      <w:r w:rsidRPr="00FA6BBF">
        <w:rPr>
          <w:rFonts w:ascii="Times New Roman" w:hAnsi="Times New Roman"/>
          <w:szCs w:val="24"/>
        </w:rPr>
        <w:lastRenderedPageBreak/>
        <w:t>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7D652F0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7125359"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lastRenderedPageBreak/>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72E996B" w14:textId="4884F75C" w:rsidR="00E22740" w:rsidRPr="00E22740" w:rsidRDefault="00E22740" w:rsidP="00035DEA">
      <w:pPr>
        <w:pStyle w:val="af"/>
        <w:keepNext w:val="0"/>
        <w:keepLines w:val="0"/>
        <w:widowControl w:val="0"/>
        <w:jc w:val="both"/>
        <w:outlineLvl w:val="9"/>
        <w:rPr>
          <w:color w:val="auto"/>
          <w:sz w:val="22"/>
        </w:rPr>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1CD06620"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r w:rsidR="00202525">
        <w:rPr>
          <w:b/>
          <w:color w:val="auto"/>
          <w:sz w:val="22"/>
        </w:rPr>
        <w:t>.</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74E5F917"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r w:rsidR="00202525">
        <w:rPr>
          <w:b/>
          <w:color w:val="auto"/>
          <w:sz w:val="22"/>
        </w:rPr>
        <w:t>.</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7D5DFB0"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r w:rsidR="00202525">
        <w:rPr>
          <w:b/>
          <w:color w:val="auto"/>
          <w:sz w:val="22"/>
        </w:rPr>
        <w:t>.</w:t>
      </w:r>
    </w:p>
    <w:p w14:paraId="51ADF006" w14:textId="1579EAF5"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r w:rsidR="00202525">
        <w:rPr>
          <w:b/>
          <w:color w:val="auto"/>
          <w:sz w:val="22"/>
        </w:rPr>
        <w:t>.</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w:t>
      </w:r>
      <w:proofErr w:type="spellStart"/>
      <w:r w:rsidRPr="00FA6BBF">
        <w:rPr>
          <w:rFonts w:ascii="Times New Roman" w:hAnsi="Times New Roman"/>
          <w:szCs w:val="24"/>
        </w:rPr>
        <w:t>Nom</w:t>
      </w:r>
      <w:proofErr w:type="spellEnd"/>
      <w:r w:rsidRPr="00FA6BBF">
        <w:rPr>
          <w:rFonts w:ascii="Times New Roman" w:hAnsi="Times New Roman"/>
          <w:szCs w:val="24"/>
        </w:rPr>
        <w:t xml:space="preserve">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proofErr w:type="spellStart"/>
      <w:r w:rsidRPr="00FA6BBF">
        <w:rPr>
          <w:rFonts w:ascii="Times New Roman" w:hAnsi="Times New Roman"/>
          <w:szCs w:val="24"/>
        </w:rPr>
        <w:t>Nom</w:t>
      </w:r>
      <w:proofErr w:type="spellEnd"/>
      <w:r w:rsidRPr="00FA6BBF">
        <w:rPr>
          <w:rFonts w:ascii="Times New Roman" w:hAnsi="Times New Roman"/>
          <w:szCs w:val="24"/>
        </w:rPr>
        <w:t xml:space="preserve">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2C34589E"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 xml:space="preserve">.2. Порядок определения </w:t>
      </w:r>
      <w:r w:rsidR="0038570F">
        <w:rPr>
          <w:b/>
          <w:color w:val="auto"/>
          <w:sz w:val="22"/>
        </w:rPr>
        <w:t xml:space="preserve">Изменения источника </w:t>
      </w:r>
      <w:proofErr w:type="spellStart"/>
      <w:r w:rsidR="0038570F">
        <w:rPr>
          <w:b/>
          <w:color w:val="auto"/>
          <w:sz w:val="22"/>
        </w:rPr>
        <w:t>Референсного</w:t>
      </w:r>
      <w:proofErr w:type="spellEnd"/>
      <w:r w:rsidR="0038570F">
        <w:rPr>
          <w:b/>
          <w:color w:val="auto"/>
          <w:sz w:val="22"/>
        </w:rPr>
        <w:t xml:space="preserve"> значения</w:t>
      </w:r>
      <w:r w:rsidRPr="0017100B">
        <w:rPr>
          <w:b/>
          <w:color w:val="auto"/>
          <w:sz w:val="22"/>
        </w:rPr>
        <w:t xml:space="preserve"> и осуществления корректировки в случаях, установленных в Решении о выпуске</w:t>
      </w:r>
      <w:r w:rsidR="00202525">
        <w:rPr>
          <w:b/>
          <w:color w:val="auto"/>
          <w:sz w:val="22"/>
        </w:rPr>
        <w:t>.</w:t>
      </w:r>
    </w:p>
    <w:p w14:paraId="5DCB0D19" w14:textId="7098E676"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8" w:name="_Hlk64637537"/>
      <w:r w:rsidRPr="00FA6BBF">
        <w:rPr>
          <w:rFonts w:ascii="Times New Roman" w:eastAsia="Times New Roman" w:hAnsi="Times New Roman"/>
          <w:szCs w:val="24"/>
          <w:lang w:eastAsia="ru-RU"/>
        </w:rPr>
        <w:t xml:space="preserve">При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w:t>
      </w:r>
      <w:bookmarkStart w:id="19" w:name="_Hlk57069695"/>
      <w:bookmarkStart w:id="20"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w:t>
      </w:r>
      <w:r w:rsidRPr="00FA6BBF">
        <w:rPr>
          <w:rFonts w:ascii="Times New Roman" w:eastAsia="Times New Roman" w:hAnsi="Times New Roman"/>
          <w:szCs w:val="24"/>
          <w:lang w:eastAsia="ru-RU"/>
        </w:rPr>
        <w:lastRenderedPageBreak/>
        <w:t xml:space="preserve">предусмотренные настоящим пунктом, и определяет дату или даты вступления соответствующих корректировок </w:t>
      </w:r>
      <w:bookmarkEnd w:id="19"/>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w:t>
      </w:r>
      <w:bookmarkEnd w:id="20"/>
      <w:r w:rsidRPr="00FA6BBF">
        <w:rPr>
          <w:rFonts w:ascii="Times New Roman" w:eastAsia="Times New Roman" w:hAnsi="Times New Roman"/>
          <w:szCs w:val="24"/>
          <w:lang w:eastAsia="ru-RU"/>
        </w:rPr>
        <w:t xml:space="preserve">на суммы выплат по Облигациям, которые имеют место в связи с наступлением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насколько это возможно, осуществлять корректировки последовательно и согласованно с другими корректировками Расчетного агента, если в отношении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было осуществлено более одной корректировки.</w:t>
      </w:r>
      <w:r w:rsidRPr="00FA6BBF" w:rsidDel="00D97038">
        <w:rPr>
          <w:rStyle w:val="a5"/>
        </w:rPr>
        <w:t xml:space="preserve"> </w:t>
      </w:r>
    </w:p>
    <w:bookmarkEnd w:id="18"/>
    <w:p w14:paraId="51C25092" w14:textId="38A69A1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При определении наступления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корректировки не будут оказывать влияния на значения, которые принимал </w:t>
      </w:r>
      <w:proofErr w:type="spellStart"/>
      <w:r w:rsidRPr="00FA6BBF">
        <w:rPr>
          <w:rFonts w:ascii="Times New Roman" w:eastAsia="Times New Roman" w:hAnsi="Times New Roman"/>
          <w:szCs w:val="24"/>
          <w:lang w:eastAsia="ru-RU"/>
        </w:rPr>
        <w:t>Референсный</w:t>
      </w:r>
      <w:proofErr w:type="spellEnd"/>
      <w:r w:rsidRPr="00FA6BBF">
        <w:rPr>
          <w:rFonts w:ascii="Times New Roman" w:eastAsia="Times New Roman" w:hAnsi="Times New Roman"/>
          <w:szCs w:val="24"/>
          <w:lang w:eastAsia="ru-RU"/>
        </w:rPr>
        <w:t xml:space="preserve">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21"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4135375F"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должен сообщить Эмитенту информацию о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0D37F94D"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03F164E6" w14:textId="74F6F55A" w:rsidR="00E9072B" w:rsidRPr="00DD6876" w:rsidRDefault="00E9072B" w:rsidP="00DD6876">
      <w:pPr>
        <w:pStyle w:val="ab"/>
        <w:autoSpaceDE w:val="0"/>
        <w:autoSpaceDN w:val="0"/>
        <w:spacing w:after="120" w:line="240" w:lineRule="auto"/>
        <w:ind w:left="0"/>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w:t>
      </w:r>
      <w:r w:rsidRPr="0075697B">
        <w:rPr>
          <w:rFonts w:ascii="Times New Roman" w:eastAsia="Times New Roman" w:hAnsi="Times New Roman"/>
          <w:szCs w:val="24"/>
          <w:lang w:eastAsia="ru-RU"/>
        </w:rPr>
        <w:t xml:space="preserve">определить значение </w:t>
      </w:r>
      <w:proofErr w:type="spellStart"/>
      <w:r>
        <w:rPr>
          <w:rFonts w:ascii="Times New Roman" w:eastAsia="Times New Roman" w:hAnsi="Times New Roman"/>
          <w:szCs w:val="24"/>
          <w:lang w:eastAsia="ru-RU"/>
        </w:rPr>
        <w:t>Референсного</w:t>
      </w:r>
      <w:proofErr w:type="spellEnd"/>
      <w:r>
        <w:rPr>
          <w:rFonts w:ascii="Times New Roman" w:eastAsia="Times New Roman" w:hAnsi="Times New Roman"/>
          <w:szCs w:val="24"/>
          <w:lang w:eastAsia="ru-RU"/>
        </w:rPr>
        <w:t xml:space="preserve"> значения</w:t>
      </w:r>
      <w:r w:rsidRPr="0075697B">
        <w:rPr>
          <w:rFonts w:ascii="Times New Roman" w:eastAsia="Times New Roman" w:hAnsi="Times New Roman"/>
          <w:szCs w:val="24"/>
          <w:lang w:eastAsia="ru-RU"/>
        </w:rPr>
        <w:t xml:space="preserve"> в соответствии с </w:t>
      </w:r>
      <w:r>
        <w:rPr>
          <w:rFonts w:ascii="Times New Roman" w:eastAsia="Times New Roman" w:hAnsi="Times New Roman"/>
          <w:szCs w:val="24"/>
          <w:lang w:eastAsia="ru-RU"/>
        </w:rPr>
        <w:t>п. 12.2 Решения о выпуске</w:t>
      </w:r>
      <w:r w:rsidRPr="0075697B">
        <w:rPr>
          <w:rFonts w:ascii="Times New Roman" w:eastAsia="Times New Roman" w:hAnsi="Times New Roman"/>
          <w:szCs w:val="24"/>
          <w:lang w:eastAsia="ru-RU"/>
        </w:rPr>
        <w:t xml:space="preserve"> не получается, считается, что корректировка невозможна</w:t>
      </w:r>
    </w:p>
    <w:bookmarkEnd w:id="21"/>
    <w:p w14:paraId="5FC68200" w14:textId="0A2A2454"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.3. Порядок осуществления запроса и получения Расчетным агентом информации от Дилеров-ориентиров в случаях, предусмотренных Решением о выпуске</w:t>
      </w:r>
      <w:r w:rsidR="00202525">
        <w:rPr>
          <w:b/>
          <w:color w:val="auto"/>
          <w:sz w:val="22"/>
        </w:rPr>
        <w:t>.</w:t>
      </w:r>
    </w:p>
    <w:p w14:paraId="5D761B41" w14:textId="6F0E0862"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Запрос и получение Расчетным агентом информации (оферт, котировок) у Дилеров-ориентиров в предусмотренных Решением о выпуске случаях осуществляется с помощью систем «</w:t>
      </w:r>
      <w:r w:rsidRPr="00FA6BBF">
        <w:rPr>
          <w:rFonts w:ascii="Times New Roman" w:eastAsia="Times New Roman" w:hAnsi="Times New Roman"/>
          <w:lang w:val="en-US" w:eastAsia="ru-RU"/>
        </w:rPr>
        <w:t>Reuters</w:t>
      </w:r>
      <w:r w:rsidRPr="00FA6BBF">
        <w:rPr>
          <w:rFonts w:ascii="Times New Roman" w:eastAsia="Times New Roman" w:hAnsi="Times New Roman"/>
          <w:lang w:eastAsia="ru-RU"/>
        </w:rPr>
        <w:t>-</w:t>
      </w:r>
      <w:r w:rsidRPr="00FA6BBF">
        <w:rPr>
          <w:rFonts w:ascii="Times New Roman" w:eastAsia="Times New Roman" w:hAnsi="Times New Roman"/>
          <w:lang w:val="en-US" w:eastAsia="ru-RU"/>
        </w:rPr>
        <w:t>Dealing</w:t>
      </w:r>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Реутерс-Дилинг</w:t>
      </w:r>
      <w:proofErr w:type="spellEnd"/>
      <w:r w:rsidRPr="00FA6BBF">
        <w:rPr>
          <w:rFonts w:ascii="Times New Roman" w:eastAsia="Times New Roman" w:hAnsi="Times New Roman"/>
          <w:lang w:eastAsia="ru-RU"/>
        </w:rPr>
        <w:t>») и «</w:t>
      </w:r>
      <w:r w:rsidRPr="00FA6BBF">
        <w:rPr>
          <w:rFonts w:ascii="Times New Roman" w:eastAsia="Times New Roman" w:hAnsi="Times New Roman"/>
          <w:lang w:val="en-US" w:eastAsia="ru-RU"/>
        </w:rPr>
        <w:t>Bloomberg</w:t>
      </w:r>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Блумберг</w:t>
      </w:r>
      <w:proofErr w:type="spellEnd"/>
      <w:r w:rsidRPr="00FA6BBF">
        <w:rPr>
          <w:rFonts w:ascii="Times New Roman" w:eastAsia="Times New Roman" w:hAnsi="Times New Roman"/>
          <w:lang w:eastAsia="ru-RU"/>
        </w:rPr>
        <w:t>»). Распечатка переговоров с Дилерами-ориентирами по системам «</w:t>
      </w:r>
      <w:proofErr w:type="spellStart"/>
      <w:r w:rsidRPr="00FA6BBF">
        <w:rPr>
          <w:rFonts w:ascii="Times New Roman" w:eastAsia="Times New Roman" w:hAnsi="Times New Roman"/>
          <w:lang w:eastAsia="ru-RU"/>
        </w:rPr>
        <w:t>Reuters-Dealing</w:t>
      </w:r>
      <w:proofErr w:type="spellEnd"/>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Реутерс-Дилинг</w:t>
      </w:r>
      <w:proofErr w:type="spellEnd"/>
      <w:r w:rsidRPr="00FA6BBF">
        <w:rPr>
          <w:rFonts w:ascii="Times New Roman" w:eastAsia="Times New Roman" w:hAnsi="Times New Roman"/>
          <w:lang w:eastAsia="ru-RU"/>
        </w:rPr>
        <w:t>») и «</w:t>
      </w:r>
      <w:r w:rsidRPr="00FA6BBF">
        <w:rPr>
          <w:rFonts w:ascii="Times New Roman" w:eastAsia="Times New Roman" w:hAnsi="Times New Roman"/>
          <w:lang w:val="en-US" w:eastAsia="ru-RU"/>
        </w:rPr>
        <w:t>Bloomberg</w:t>
      </w:r>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Блумберг</w:t>
      </w:r>
      <w:proofErr w:type="spellEnd"/>
      <w:r w:rsidRPr="00FA6BBF">
        <w:rPr>
          <w:rFonts w:ascii="Times New Roman" w:eastAsia="Times New Roman" w:hAnsi="Times New Roman"/>
          <w:lang w:eastAsia="ru-RU"/>
        </w:rPr>
        <w:t>») является достаточным подтверждением факта предоставления информации Дилером-ориентиром. Полномочия представителей Дилеров-ориентиров на представление информации считаются явствующими из обстановки, то есть из факта допуска таких лиц к системам «</w:t>
      </w:r>
      <w:proofErr w:type="spellStart"/>
      <w:r w:rsidRPr="00FA6BBF">
        <w:rPr>
          <w:rFonts w:ascii="Times New Roman" w:eastAsia="Times New Roman" w:hAnsi="Times New Roman"/>
          <w:lang w:eastAsia="ru-RU"/>
        </w:rPr>
        <w:t>Reuters-Dealing</w:t>
      </w:r>
      <w:proofErr w:type="spellEnd"/>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Реутерс-Дилинг</w:t>
      </w:r>
      <w:proofErr w:type="spellEnd"/>
      <w:r w:rsidRPr="00FA6BBF">
        <w:rPr>
          <w:rFonts w:ascii="Times New Roman" w:eastAsia="Times New Roman" w:hAnsi="Times New Roman"/>
          <w:lang w:eastAsia="ru-RU"/>
        </w:rPr>
        <w:t>») и «</w:t>
      </w:r>
      <w:r w:rsidRPr="00FA6BBF">
        <w:rPr>
          <w:rFonts w:ascii="Times New Roman" w:eastAsia="Times New Roman" w:hAnsi="Times New Roman"/>
          <w:lang w:val="en-US" w:eastAsia="ru-RU"/>
        </w:rPr>
        <w:t>Bloomberg</w:t>
      </w:r>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Блумберг</w:t>
      </w:r>
      <w:proofErr w:type="spellEnd"/>
      <w:r w:rsidRPr="00FA6BBF">
        <w:rPr>
          <w:rFonts w:ascii="Times New Roman" w:eastAsia="Times New Roman" w:hAnsi="Times New Roman"/>
          <w:lang w:eastAsia="ru-RU"/>
        </w:rPr>
        <w:t>») от имени и (или) с использованием уч</w:t>
      </w:r>
      <w:r w:rsidR="00576C4E">
        <w:rPr>
          <w:rFonts w:ascii="Times New Roman" w:eastAsia="Times New Roman" w:hAnsi="Times New Roman"/>
          <w:lang w:eastAsia="ru-RU"/>
        </w:rPr>
        <w:t>е</w:t>
      </w:r>
      <w:r w:rsidRPr="00FA6BBF">
        <w:rPr>
          <w:rFonts w:ascii="Times New Roman" w:eastAsia="Times New Roman" w:hAnsi="Times New Roman"/>
          <w:lang w:eastAsia="ru-RU"/>
        </w:rPr>
        <w:t>тных данных соответствующих Дилеров-ориентиров.</w:t>
      </w:r>
    </w:p>
    <w:p w14:paraId="170083FA" w14:textId="77777777" w:rsidR="0017100B" w:rsidRPr="00FA6BBF" w:rsidRDefault="0017100B" w:rsidP="0017100B">
      <w:pPr>
        <w:autoSpaceDE w:val="0"/>
        <w:autoSpaceDN w:val="0"/>
        <w:spacing w:after="24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При использовании систем «</w:t>
      </w:r>
      <w:proofErr w:type="spellStart"/>
      <w:r w:rsidRPr="00FA6BBF">
        <w:rPr>
          <w:rFonts w:ascii="Times New Roman" w:eastAsia="Times New Roman" w:hAnsi="Times New Roman"/>
          <w:lang w:eastAsia="ru-RU"/>
        </w:rPr>
        <w:t>Reuters-Dealing</w:t>
      </w:r>
      <w:proofErr w:type="spellEnd"/>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Реутерс-Дилинг</w:t>
      </w:r>
      <w:proofErr w:type="spellEnd"/>
      <w:r w:rsidRPr="00FA6BBF">
        <w:rPr>
          <w:rFonts w:ascii="Times New Roman" w:eastAsia="Times New Roman" w:hAnsi="Times New Roman"/>
          <w:lang w:eastAsia="ru-RU"/>
        </w:rPr>
        <w:t>») и «</w:t>
      </w:r>
      <w:r w:rsidRPr="00FA6BBF">
        <w:rPr>
          <w:rFonts w:ascii="Times New Roman" w:eastAsia="Times New Roman" w:hAnsi="Times New Roman"/>
          <w:lang w:val="en-US" w:eastAsia="ru-RU"/>
        </w:rPr>
        <w:t>Bloomberg</w:t>
      </w:r>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Блумберг</w:t>
      </w:r>
      <w:proofErr w:type="spellEnd"/>
      <w:r w:rsidRPr="00FA6BBF">
        <w:rPr>
          <w:rFonts w:ascii="Times New Roman" w:eastAsia="Times New Roman" w:hAnsi="Times New Roman"/>
          <w:lang w:eastAsia="ru-RU"/>
        </w:rPr>
        <w:t>») данные об идентификационном коде участника системы «</w:t>
      </w:r>
      <w:proofErr w:type="spellStart"/>
      <w:r w:rsidRPr="00FA6BBF">
        <w:rPr>
          <w:rFonts w:ascii="Times New Roman" w:eastAsia="Times New Roman" w:hAnsi="Times New Roman"/>
          <w:lang w:eastAsia="ru-RU"/>
        </w:rPr>
        <w:t>Reuters-Dealing</w:t>
      </w:r>
      <w:proofErr w:type="spellEnd"/>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Реутерс-Дилинг</w:t>
      </w:r>
      <w:proofErr w:type="spellEnd"/>
      <w:r w:rsidRPr="00FA6BBF">
        <w:rPr>
          <w:rFonts w:ascii="Times New Roman" w:eastAsia="Times New Roman" w:hAnsi="Times New Roman"/>
          <w:lang w:eastAsia="ru-RU"/>
        </w:rPr>
        <w:t>») (дилинговый код) и имени пользователя системы «</w:t>
      </w:r>
      <w:proofErr w:type="spellStart"/>
      <w:r w:rsidRPr="00FA6BBF">
        <w:rPr>
          <w:rFonts w:ascii="Times New Roman" w:eastAsia="Times New Roman" w:hAnsi="Times New Roman"/>
          <w:lang w:eastAsia="ru-RU"/>
        </w:rPr>
        <w:t>Bloomberg</w:t>
      </w:r>
      <w:proofErr w:type="spellEnd"/>
      <w:r w:rsidRPr="00FA6BBF">
        <w:rPr>
          <w:rFonts w:ascii="Times New Roman" w:eastAsia="Times New Roman" w:hAnsi="Times New Roman"/>
          <w:lang w:eastAsia="ru-RU"/>
        </w:rPr>
        <w:t>» («</w:t>
      </w:r>
      <w:proofErr w:type="spellStart"/>
      <w:r w:rsidRPr="00FA6BBF">
        <w:rPr>
          <w:rFonts w:ascii="Times New Roman" w:eastAsia="Times New Roman" w:hAnsi="Times New Roman"/>
          <w:lang w:eastAsia="ru-RU"/>
        </w:rPr>
        <w:t>Блумберг</w:t>
      </w:r>
      <w:proofErr w:type="spellEnd"/>
      <w:r w:rsidRPr="00FA6BBF">
        <w:rPr>
          <w:rFonts w:ascii="Times New Roman" w:eastAsia="Times New Roman" w:hAnsi="Times New Roman"/>
          <w:lang w:eastAsia="ru-RU"/>
        </w:rPr>
        <w:t>») соответственно, автоматически отображаемые на мониторе и формируемые системой в распечатке соответствующих сообщений, являются необходимыми и достаточными условиями, позволяющими достоверно установить, что документ исходит от соответствующего Дилера-ориентира.</w:t>
      </w:r>
    </w:p>
    <w:p w14:paraId="09D3CEDD" w14:textId="602F454F"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r w:rsidR="00202525">
        <w:rPr>
          <w:rFonts w:ascii="Times New Roman" w:eastAsia="Times New Roman" w:hAnsi="Times New Roman"/>
          <w:b/>
          <w:lang w:eastAsia="ru-RU"/>
        </w:rPr>
        <w:t>.</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w:t>
      </w:r>
      <w:r w:rsidRPr="00FA6BBF">
        <w:rPr>
          <w:rFonts w:ascii="Times New Roman" w:hAnsi="Times New Roman"/>
        </w:rPr>
        <w:lastRenderedPageBreak/>
        <w:t xml:space="preserve">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proofErr w:type="spellStart"/>
      <w:r w:rsidRPr="00FA6BBF">
        <w:rPr>
          <w:rFonts w:ascii="Times New Roman" w:hAnsi="Times New Roman"/>
        </w:rPr>
        <w:t>Qualified</w:t>
      </w:r>
      <w:proofErr w:type="spellEnd"/>
      <w:r w:rsidRPr="00FA6BBF">
        <w:rPr>
          <w:rFonts w:ascii="Times New Roman" w:hAnsi="Times New Roman"/>
        </w:rPr>
        <w:t xml:space="preserve"> </w:t>
      </w:r>
      <w:proofErr w:type="spellStart"/>
      <w:r w:rsidRPr="00FA6BBF">
        <w:rPr>
          <w:rFonts w:ascii="Times New Roman" w:hAnsi="Times New Roman"/>
        </w:rPr>
        <w:t>Intermediary</w:t>
      </w:r>
      <w:proofErr w:type="spellEnd"/>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0951AAA9"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r w:rsidR="00202525">
        <w:rPr>
          <w:b/>
          <w:color w:val="auto"/>
          <w:sz w:val="22"/>
        </w:rPr>
        <w:t>.</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732A9A36"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48669C" w:rsidRPr="00CC5EF0">
        <w:rPr>
          <w:rFonts w:ascii="Times New Roman" w:hAnsi="Times New Roman"/>
        </w:rPr>
        <w:t>.</w:t>
      </w:r>
      <w:r w:rsidR="0075697B">
        <w:rPr>
          <w:rFonts w:ascii="Times New Roman" w:hAnsi="Times New Roman"/>
        </w:rPr>
        <w:t>03</w:t>
      </w:r>
      <w:r w:rsidR="0048669C" w:rsidRPr="00CC5EF0">
        <w:rPr>
          <w:rFonts w:ascii="Times New Roman" w:hAnsi="Times New Roman"/>
        </w:rPr>
        <w:t>.</w:t>
      </w:r>
      <w:r w:rsidRPr="0031479C">
        <w:rPr>
          <w:rFonts w:ascii="Times New Roman" w:hAnsi="Times New Roman"/>
        </w:rPr>
        <w:t>20</w:t>
      </w:r>
      <w:r w:rsidR="0075697B">
        <w:rPr>
          <w:rFonts w:ascii="Times New Roman" w:hAnsi="Times New Roman"/>
        </w:rPr>
        <w:t>20</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58F54435"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осуществления платежей с нерабочего дня на Рабочий день</w:t>
      </w:r>
      <w:r w:rsidR="00202525">
        <w:rPr>
          <w:b/>
          <w:color w:val="auto"/>
          <w:sz w:val="22"/>
        </w:rPr>
        <w:t>.</w:t>
      </w:r>
      <w:r>
        <w:rPr>
          <w:b/>
          <w:color w:val="auto"/>
          <w:sz w:val="22"/>
        </w:rPr>
        <w:t xml:space="preserve">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lastRenderedPageBreak/>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1BD4D142"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r w:rsidR="00202525">
        <w:rPr>
          <w:b/>
          <w:color w:val="auto"/>
          <w:sz w:val="22"/>
        </w:rPr>
        <w:t>.</w:t>
      </w:r>
    </w:p>
    <w:p w14:paraId="0C94CD55" w14:textId="77777777"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4C0455A8" w14:textId="70C8739A" w:rsidR="00A409EC" w:rsidRPr="00DC37EA" w:rsidRDefault="009F1C29" w:rsidP="009F1C29">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sectPr w:rsidR="00A409EC" w:rsidRPr="00DC37EA" w:rsidSect="002F794D">
      <w:foot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4B868" w14:textId="77777777" w:rsidR="00036C32" w:rsidRDefault="00036C32" w:rsidP="002F794D">
      <w:pPr>
        <w:spacing w:after="0" w:line="240" w:lineRule="auto"/>
      </w:pPr>
      <w:r>
        <w:separator/>
      </w:r>
    </w:p>
  </w:endnote>
  <w:endnote w:type="continuationSeparator" w:id="0">
    <w:p w14:paraId="30EF40AC" w14:textId="77777777" w:rsidR="00036C32" w:rsidRDefault="00036C32" w:rsidP="002F794D">
      <w:pPr>
        <w:spacing w:after="0" w:line="240" w:lineRule="auto"/>
      </w:pPr>
      <w:r>
        <w:continuationSeparator/>
      </w:r>
    </w:p>
  </w:endnote>
  <w:endnote w:type="continuationNotice" w:id="1">
    <w:p w14:paraId="024DFE14" w14:textId="77777777" w:rsidR="00036C32" w:rsidRDefault="00036C32"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1D09CD4F" w:rsidR="00036C32" w:rsidRPr="00C733B4" w:rsidRDefault="00036C32"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4239AF">
          <w:rPr>
            <w:rFonts w:ascii="Times New Roman" w:hAnsi="Times New Roman"/>
            <w:noProof/>
          </w:rPr>
          <w:t>21</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8157C" w14:textId="77777777" w:rsidR="00036C32" w:rsidRDefault="00036C32" w:rsidP="002F794D">
      <w:pPr>
        <w:spacing w:after="0" w:line="240" w:lineRule="auto"/>
      </w:pPr>
      <w:r>
        <w:separator/>
      </w:r>
    </w:p>
  </w:footnote>
  <w:footnote w:type="continuationSeparator" w:id="0">
    <w:p w14:paraId="43BA0710" w14:textId="77777777" w:rsidR="00036C32" w:rsidRDefault="00036C32" w:rsidP="002F794D">
      <w:pPr>
        <w:spacing w:after="0" w:line="240" w:lineRule="auto"/>
      </w:pPr>
      <w:r>
        <w:continuationSeparator/>
      </w:r>
    </w:p>
  </w:footnote>
  <w:footnote w:type="continuationNotice" w:id="1">
    <w:p w14:paraId="703B9ABA" w14:textId="77777777" w:rsidR="00036C32" w:rsidRDefault="00036C32" w:rsidP="002F79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7"/>
  </w:num>
  <w:num w:numId="8">
    <w:abstractNumId w:val="26"/>
  </w:num>
  <w:num w:numId="9">
    <w:abstractNumId w:val="22"/>
  </w:num>
  <w:num w:numId="10">
    <w:abstractNumId w:val="40"/>
  </w:num>
  <w:num w:numId="11">
    <w:abstractNumId w:val="5"/>
  </w:num>
  <w:num w:numId="12">
    <w:abstractNumId w:val="23"/>
  </w:num>
  <w:num w:numId="13">
    <w:abstractNumId w:val="31"/>
  </w:num>
  <w:num w:numId="14">
    <w:abstractNumId w:val="53"/>
  </w:num>
  <w:num w:numId="15">
    <w:abstractNumId w:val="27"/>
  </w:num>
  <w:num w:numId="16">
    <w:abstractNumId w:val="51"/>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49"/>
  </w:num>
  <w:num w:numId="24">
    <w:abstractNumId w:val="14"/>
  </w:num>
  <w:num w:numId="25">
    <w:abstractNumId w:val="50"/>
  </w:num>
  <w:num w:numId="26">
    <w:abstractNumId w:val="42"/>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6"/>
  </w:num>
  <w:num w:numId="34">
    <w:abstractNumId w:val="20"/>
  </w:num>
  <w:num w:numId="35">
    <w:abstractNumId w:val="34"/>
  </w:num>
  <w:num w:numId="36">
    <w:abstractNumId w:val="32"/>
  </w:num>
  <w:num w:numId="37">
    <w:abstractNumId w:val="38"/>
  </w:num>
  <w:num w:numId="38">
    <w:abstractNumId w:val="46"/>
  </w:num>
  <w:num w:numId="39">
    <w:abstractNumId w:val="13"/>
  </w:num>
  <w:num w:numId="40">
    <w:abstractNumId w:val="30"/>
  </w:num>
  <w:num w:numId="41">
    <w:abstractNumId w:val="16"/>
  </w:num>
  <w:num w:numId="42">
    <w:abstractNumId w:val="43"/>
  </w:num>
  <w:num w:numId="43">
    <w:abstractNumId w:val="48"/>
  </w:num>
  <w:num w:numId="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1"/>
  </w:num>
  <w:num w:numId="47">
    <w:abstractNumId w:val="1"/>
  </w:num>
  <w:num w:numId="48">
    <w:abstractNumId w:val="39"/>
  </w:num>
  <w:num w:numId="49">
    <w:abstractNumId w:val="45"/>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2"/>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778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76C"/>
    <w:rsid w:val="00004C46"/>
    <w:rsid w:val="000050EA"/>
    <w:rsid w:val="00005461"/>
    <w:rsid w:val="00005788"/>
    <w:rsid w:val="00005833"/>
    <w:rsid w:val="00006255"/>
    <w:rsid w:val="000072A0"/>
    <w:rsid w:val="0000774C"/>
    <w:rsid w:val="000078B7"/>
    <w:rsid w:val="00007E03"/>
    <w:rsid w:val="0001164D"/>
    <w:rsid w:val="0001177C"/>
    <w:rsid w:val="00013246"/>
    <w:rsid w:val="00013C62"/>
    <w:rsid w:val="00013EE0"/>
    <w:rsid w:val="0001433E"/>
    <w:rsid w:val="00014B8D"/>
    <w:rsid w:val="00014BAC"/>
    <w:rsid w:val="00014DBD"/>
    <w:rsid w:val="000154E5"/>
    <w:rsid w:val="000159B0"/>
    <w:rsid w:val="00015B0B"/>
    <w:rsid w:val="00015C2F"/>
    <w:rsid w:val="000161BD"/>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C96"/>
    <w:rsid w:val="000250EA"/>
    <w:rsid w:val="00025581"/>
    <w:rsid w:val="000258A1"/>
    <w:rsid w:val="00025BC0"/>
    <w:rsid w:val="000260E7"/>
    <w:rsid w:val="000264E6"/>
    <w:rsid w:val="00026535"/>
    <w:rsid w:val="0002657A"/>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C32"/>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10"/>
    <w:rsid w:val="0005295C"/>
    <w:rsid w:val="00052AE0"/>
    <w:rsid w:val="00052EF9"/>
    <w:rsid w:val="0005313C"/>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7040"/>
    <w:rsid w:val="000677BF"/>
    <w:rsid w:val="00067CD6"/>
    <w:rsid w:val="00070982"/>
    <w:rsid w:val="000710E1"/>
    <w:rsid w:val="00071678"/>
    <w:rsid w:val="00071861"/>
    <w:rsid w:val="000719C2"/>
    <w:rsid w:val="00072663"/>
    <w:rsid w:val="00073659"/>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8A8"/>
    <w:rsid w:val="000A1B6E"/>
    <w:rsid w:val="000A23BF"/>
    <w:rsid w:val="000A280B"/>
    <w:rsid w:val="000A3401"/>
    <w:rsid w:val="000A3F41"/>
    <w:rsid w:val="000A4179"/>
    <w:rsid w:val="000A4BC8"/>
    <w:rsid w:val="000A5325"/>
    <w:rsid w:val="000A63E5"/>
    <w:rsid w:val="000A6BE9"/>
    <w:rsid w:val="000A6EB4"/>
    <w:rsid w:val="000A71E7"/>
    <w:rsid w:val="000A771A"/>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9C0"/>
    <w:rsid w:val="000C36B5"/>
    <w:rsid w:val="000C3BCC"/>
    <w:rsid w:val="000C4252"/>
    <w:rsid w:val="000C4366"/>
    <w:rsid w:val="000C4FE5"/>
    <w:rsid w:val="000C51CE"/>
    <w:rsid w:val="000C5324"/>
    <w:rsid w:val="000C5792"/>
    <w:rsid w:val="000C58A0"/>
    <w:rsid w:val="000C6961"/>
    <w:rsid w:val="000C71AD"/>
    <w:rsid w:val="000C7C18"/>
    <w:rsid w:val="000C7E90"/>
    <w:rsid w:val="000C7F69"/>
    <w:rsid w:val="000D0D2A"/>
    <w:rsid w:val="000D172F"/>
    <w:rsid w:val="000D2A7A"/>
    <w:rsid w:val="000D344A"/>
    <w:rsid w:val="000D3C4F"/>
    <w:rsid w:val="000D3D78"/>
    <w:rsid w:val="000D3EF8"/>
    <w:rsid w:val="000D434F"/>
    <w:rsid w:val="000D47B5"/>
    <w:rsid w:val="000D4C3C"/>
    <w:rsid w:val="000D4C4A"/>
    <w:rsid w:val="000D54BE"/>
    <w:rsid w:val="000D59B7"/>
    <w:rsid w:val="000D7365"/>
    <w:rsid w:val="000D74A4"/>
    <w:rsid w:val="000D7EA0"/>
    <w:rsid w:val="000E0314"/>
    <w:rsid w:val="000E04C8"/>
    <w:rsid w:val="000E0750"/>
    <w:rsid w:val="000E13BA"/>
    <w:rsid w:val="000E165F"/>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DB8"/>
    <w:rsid w:val="000F0748"/>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A48"/>
    <w:rsid w:val="001002EF"/>
    <w:rsid w:val="00100508"/>
    <w:rsid w:val="0010227D"/>
    <w:rsid w:val="00102828"/>
    <w:rsid w:val="00102F4E"/>
    <w:rsid w:val="00103377"/>
    <w:rsid w:val="00103DB5"/>
    <w:rsid w:val="00104BB8"/>
    <w:rsid w:val="00104D1A"/>
    <w:rsid w:val="001051F0"/>
    <w:rsid w:val="001052B0"/>
    <w:rsid w:val="0010546E"/>
    <w:rsid w:val="00105DD4"/>
    <w:rsid w:val="001063CF"/>
    <w:rsid w:val="00106AAF"/>
    <w:rsid w:val="00106D66"/>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2B5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30246"/>
    <w:rsid w:val="00130C0A"/>
    <w:rsid w:val="00131181"/>
    <w:rsid w:val="0013126E"/>
    <w:rsid w:val="001316E0"/>
    <w:rsid w:val="00131D66"/>
    <w:rsid w:val="0013200D"/>
    <w:rsid w:val="00132558"/>
    <w:rsid w:val="001326A8"/>
    <w:rsid w:val="001339BB"/>
    <w:rsid w:val="00133FE7"/>
    <w:rsid w:val="0013403D"/>
    <w:rsid w:val="00134093"/>
    <w:rsid w:val="001342DE"/>
    <w:rsid w:val="001343F2"/>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367"/>
    <w:rsid w:val="001406A8"/>
    <w:rsid w:val="001414F7"/>
    <w:rsid w:val="00141938"/>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AEB"/>
    <w:rsid w:val="00147B1B"/>
    <w:rsid w:val="00147E41"/>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79C"/>
    <w:rsid w:val="00170FEE"/>
    <w:rsid w:val="0017100B"/>
    <w:rsid w:val="001729BE"/>
    <w:rsid w:val="001731A2"/>
    <w:rsid w:val="001733D2"/>
    <w:rsid w:val="00174917"/>
    <w:rsid w:val="001759B6"/>
    <w:rsid w:val="00175E0E"/>
    <w:rsid w:val="00175F9E"/>
    <w:rsid w:val="00175FAC"/>
    <w:rsid w:val="00176485"/>
    <w:rsid w:val="00176496"/>
    <w:rsid w:val="00176D66"/>
    <w:rsid w:val="0017726E"/>
    <w:rsid w:val="001772BF"/>
    <w:rsid w:val="00177882"/>
    <w:rsid w:val="00177E1E"/>
    <w:rsid w:val="00180D2D"/>
    <w:rsid w:val="00180E16"/>
    <w:rsid w:val="001812DE"/>
    <w:rsid w:val="00181456"/>
    <w:rsid w:val="00182272"/>
    <w:rsid w:val="0018258F"/>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EA4"/>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3D33"/>
    <w:rsid w:val="001A4476"/>
    <w:rsid w:val="001A44CA"/>
    <w:rsid w:val="001A45CD"/>
    <w:rsid w:val="001A4864"/>
    <w:rsid w:val="001A4E9A"/>
    <w:rsid w:val="001A4F97"/>
    <w:rsid w:val="001A529B"/>
    <w:rsid w:val="001A54B1"/>
    <w:rsid w:val="001A5547"/>
    <w:rsid w:val="001A5805"/>
    <w:rsid w:val="001A61AC"/>
    <w:rsid w:val="001A663C"/>
    <w:rsid w:val="001A6664"/>
    <w:rsid w:val="001A71AE"/>
    <w:rsid w:val="001A72E1"/>
    <w:rsid w:val="001A76A8"/>
    <w:rsid w:val="001A7E63"/>
    <w:rsid w:val="001A7FF0"/>
    <w:rsid w:val="001B166C"/>
    <w:rsid w:val="001B1C76"/>
    <w:rsid w:val="001B1F13"/>
    <w:rsid w:val="001B234E"/>
    <w:rsid w:val="001B2606"/>
    <w:rsid w:val="001B298A"/>
    <w:rsid w:val="001B2D95"/>
    <w:rsid w:val="001B3D57"/>
    <w:rsid w:val="001B3E8A"/>
    <w:rsid w:val="001B415D"/>
    <w:rsid w:val="001B43B9"/>
    <w:rsid w:val="001B48B1"/>
    <w:rsid w:val="001B4FB5"/>
    <w:rsid w:val="001B5AE1"/>
    <w:rsid w:val="001B60AB"/>
    <w:rsid w:val="001B6116"/>
    <w:rsid w:val="001B65B5"/>
    <w:rsid w:val="001B68CB"/>
    <w:rsid w:val="001B6B56"/>
    <w:rsid w:val="001B7DA3"/>
    <w:rsid w:val="001B7DDB"/>
    <w:rsid w:val="001C0EBC"/>
    <w:rsid w:val="001C1110"/>
    <w:rsid w:val="001C129E"/>
    <w:rsid w:val="001C12D3"/>
    <w:rsid w:val="001C2CB5"/>
    <w:rsid w:val="001C2DA4"/>
    <w:rsid w:val="001C3EC1"/>
    <w:rsid w:val="001C4043"/>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E08E9"/>
    <w:rsid w:val="001E0F08"/>
    <w:rsid w:val="001E0F2D"/>
    <w:rsid w:val="001E0F75"/>
    <w:rsid w:val="001E1078"/>
    <w:rsid w:val="001E14BF"/>
    <w:rsid w:val="001E15BB"/>
    <w:rsid w:val="001E17C0"/>
    <w:rsid w:val="001E19B8"/>
    <w:rsid w:val="001E217A"/>
    <w:rsid w:val="001E2322"/>
    <w:rsid w:val="001E29B5"/>
    <w:rsid w:val="001E2BD4"/>
    <w:rsid w:val="001E2DEC"/>
    <w:rsid w:val="001E30B0"/>
    <w:rsid w:val="001E3AFC"/>
    <w:rsid w:val="001E3FC4"/>
    <w:rsid w:val="001E546B"/>
    <w:rsid w:val="001E5DA6"/>
    <w:rsid w:val="001E7054"/>
    <w:rsid w:val="001E7618"/>
    <w:rsid w:val="001F028C"/>
    <w:rsid w:val="001F038B"/>
    <w:rsid w:val="001F09CA"/>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6D77"/>
    <w:rsid w:val="001F7039"/>
    <w:rsid w:val="001F7601"/>
    <w:rsid w:val="001F774E"/>
    <w:rsid w:val="001F7B7F"/>
    <w:rsid w:val="001F7EE8"/>
    <w:rsid w:val="00200522"/>
    <w:rsid w:val="002009F6"/>
    <w:rsid w:val="00200DCB"/>
    <w:rsid w:val="00200ECD"/>
    <w:rsid w:val="0020164A"/>
    <w:rsid w:val="00202525"/>
    <w:rsid w:val="00202E9F"/>
    <w:rsid w:val="00203134"/>
    <w:rsid w:val="002035F8"/>
    <w:rsid w:val="00203E43"/>
    <w:rsid w:val="00203EBF"/>
    <w:rsid w:val="00204AA8"/>
    <w:rsid w:val="00205001"/>
    <w:rsid w:val="002056CE"/>
    <w:rsid w:val="002063B0"/>
    <w:rsid w:val="00207DDC"/>
    <w:rsid w:val="002101F3"/>
    <w:rsid w:val="002118D3"/>
    <w:rsid w:val="00211F49"/>
    <w:rsid w:val="00212250"/>
    <w:rsid w:val="002135C6"/>
    <w:rsid w:val="00213CAA"/>
    <w:rsid w:val="00213E97"/>
    <w:rsid w:val="002140BC"/>
    <w:rsid w:val="002149F1"/>
    <w:rsid w:val="002156F8"/>
    <w:rsid w:val="0021613B"/>
    <w:rsid w:val="00216BFB"/>
    <w:rsid w:val="00216FE0"/>
    <w:rsid w:val="00217820"/>
    <w:rsid w:val="00217BC6"/>
    <w:rsid w:val="002203F4"/>
    <w:rsid w:val="0022078A"/>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E1"/>
    <w:rsid w:val="002273B3"/>
    <w:rsid w:val="00227AF3"/>
    <w:rsid w:val="00230292"/>
    <w:rsid w:val="00230DD7"/>
    <w:rsid w:val="00231830"/>
    <w:rsid w:val="00231AC8"/>
    <w:rsid w:val="002320F7"/>
    <w:rsid w:val="00232148"/>
    <w:rsid w:val="00232156"/>
    <w:rsid w:val="002322EA"/>
    <w:rsid w:val="002328B1"/>
    <w:rsid w:val="00232B70"/>
    <w:rsid w:val="00232E13"/>
    <w:rsid w:val="002331B9"/>
    <w:rsid w:val="00233687"/>
    <w:rsid w:val="002339DF"/>
    <w:rsid w:val="0023545D"/>
    <w:rsid w:val="00235908"/>
    <w:rsid w:val="002359AF"/>
    <w:rsid w:val="002359FA"/>
    <w:rsid w:val="002363F7"/>
    <w:rsid w:val="00236650"/>
    <w:rsid w:val="0023665E"/>
    <w:rsid w:val="00237376"/>
    <w:rsid w:val="002374D7"/>
    <w:rsid w:val="0024089E"/>
    <w:rsid w:val="00240E17"/>
    <w:rsid w:val="002413F2"/>
    <w:rsid w:val="00241630"/>
    <w:rsid w:val="002426D7"/>
    <w:rsid w:val="00242930"/>
    <w:rsid w:val="00242B31"/>
    <w:rsid w:val="0024337E"/>
    <w:rsid w:val="002435F9"/>
    <w:rsid w:val="0024413D"/>
    <w:rsid w:val="002457BD"/>
    <w:rsid w:val="00246A05"/>
    <w:rsid w:val="002472CA"/>
    <w:rsid w:val="002478C9"/>
    <w:rsid w:val="00247CBF"/>
    <w:rsid w:val="00250836"/>
    <w:rsid w:val="00250A62"/>
    <w:rsid w:val="0025157E"/>
    <w:rsid w:val="002516AE"/>
    <w:rsid w:val="00251809"/>
    <w:rsid w:val="00252734"/>
    <w:rsid w:val="002528B9"/>
    <w:rsid w:val="00252C29"/>
    <w:rsid w:val="002536C8"/>
    <w:rsid w:val="00253BD7"/>
    <w:rsid w:val="00254174"/>
    <w:rsid w:val="002544DB"/>
    <w:rsid w:val="0025570C"/>
    <w:rsid w:val="00256BF1"/>
    <w:rsid w:val="00256D2A"/>
    <w:rsid w:val="00257324"/>
    <w:rsid w:val="002573C1"/>
    <w:rsid w:val="002573F9"/>
    <w:rsid w:val="002576AA"/>
    <w:rsid w:val="00257936"/>
    <w:rsid w:val="002626CC"/>
    <w:rsid w:val="00262AEA"/>
    <w:rsid w:val="002630C0"/>
    <w:rsid w:val="0026314A"/>
    <w:rsid w:val="00263542"/>
    <w:rsid w:val="00263BC1"/>
    <w:rsid w:val="002640DA"/>
    <w:rsid w:val="002649C5"/>
    <w:rsid w:val="00264DBC"/>
    <w:rsid w:val="002650CA"/>
    <w:rsid w:val="00265267"/>
    <w:rsid w:val="00265506"/>
    <w:rsid w:val="002656B2"/>
    <w:rsid w:val="00266020"/>
    <w:rsid w:val="0026678A"/>
    <w:rsid w:val="00266B49"/>
    <w:rsid w:val="002670B5"/>
    <w:rsid w:val="00267D50"/>
    <w:rsid w:val="00270141"/>
    <w:rsid w:val="002701FC"/>
    <w:rsid w:val="00270214"/>
    <w:rsid w:val="002702F2"/>
    <w:rsid w:val="0027043A"/>
    <w:rsid w:val="00270B80"/>
    <w:rsid w:val="00270CFE"/>
    <w:rsid w:val="0027189B"/>
    <w:rsid w:val="00271D6E"/>
    <w:rsid w:val="002720C3"/>
    <w:rsid w:val="00272567"/>
    <w:rsid w:val="00272C1C"/>
    <w:rsid w:val="00272E35"/>
    <w:rsid w:val="002732B5"/>
    <w:rsid w:val="0027386B"/>
    <w:rsid w:val="00273BE1"/>
    <w:rsid w:val="0027425D"/>
    <w:rsid w:val="002748F4"/>
    <w:rsid w:val="00275DB2"/>
    <w:rsid w:val="00276A1D"/>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5D57"/>
    <w:rsid w:val="002869D8"/>
    <w:rsid w:val="002869E1"/>
    <w:rsid w:val="002871CA"/>
    <w:rsid w:val="0028792A"/>
    <w:rsid w:val="00291C46"/>
    <w:rsid w:val="00292394"/>
    <w:rsid w:val="00292B53"/>
    <w:rsid w:val="002930AB"/>
    <w:rsid w:val="00293722"/>
    <w:rsid w:val="002942F2"/>
    <w:rsid w:val="0029430F"/>
    <w:rsid w:val="00294BB9"/>
    <w:rsid w:val="00295963"/>
    <w:rsid w:val="002959C0"/>
    <w:rsid w:val="00295BDD"/>
    <w:rsid w:val="002961AC"/>
    <w:rsid w:val="00296603"/>
    <w:rsid w:val="00297368"/>
    <w:rsid w:val="0029798C"/>
    <w:rsid w:val="00297AFB"/>
    <w:rsid w:val="002A000A"/>
    <w:rsid w:val="002A0C3E"/>
    <w:rsid w:val="002A1866"/>
    <w:rsid w:val="002A1CD9"/>
    <w:rsid w:val="002A1DC7"/>
    <w:rsid w:val="002A1DEF"/>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188"/>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E0041"/>
    <w:rsid w:val="002E02BD"/>
    <w:rsid w:val="002E0512"/>
    <w:rsid w:val="002E0B48"/>
    <w:rsid w:val="002E1E4D"/>
    <w:rsid w:val="002E2120"/>
    <w:rsid w:val="002E22B0"/>
    <w:rsid w:val="002E3293"/>
    <w:rsid w:val="002E35E1"/>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9CC"/>
    <w:rsid w:val="002F7FF6"/>
    <w:rsid w:val="0030048F"/>
    <w:rsid w:val="00300C5B"/>
    <w:rsid w:val="00300EB9"/>
    <w:rsid w:val="00301425"/>
    <w:rsid w:val="00301BEC"/>
    <w:rsid w:val="00301EA7"/>
    <w:rsid w:val="003022B5"/>
    <w:rsid w:val="00302456"/>
    <w:rsid w:val="0030248A"/>
    <w:rsid w:val="00302B92"/>
    <w:rsid w:val="00302B95"/>
    <w:rsid w:val="0030307F"/>
    <w:rsid w:val="003034A0"/>
    <w:rsid w:val="003034F2"/>
    <w:rsid w:val="0030443D"/>
    <w:rsid w:val="003045EE"/>
    <w:rsid w:val="00304804"/>
    <w:rsid w:val="00304A6D"/>
    <w:rsid w:val="0030570F"/>
    <w:rsid w:val="00306410"/>
    <w:rsid w:val="00306F0D"/>
    <w:rsid w:val="003070ED"/>
    <w:rsid w:val="003104C3"/>
    <w:rsid w:val="003108C2"/>
    <w:rsid w:val="00310E2B"/>
    <w:rsid w:val="00310F26"/>
    <w:rsid w:val="00310FD8"/>
    <w:rsid w:val="003114B1"/>
    <w:rsid w:val="00311820"/>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ECD"/>
    <w:rsid w:val="00316092"/>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111D"/>
    <w:rsid w:val="00331477"/>
    <w:rsid w:val="00331600"/>
    <w:rsid w:val="00331839"/>
    <w:rsid w:val="00331DD1"/>
    <w:rsid w:val="00331FF1"/>
    <w:rsid w:val="00332660"/>
    <w:rsid w:val="0033317F"/>
    <w:rsid w:val="0033325D"/>
    <w:rsid w:val="00333405"/>
    <w:rsid w:val="00333408"/>
    <w:rsid w:val="0033383B"/>
    <w:rsid w:val="00333BB2"/>
    <w:rsid w:val="00334138"/>
    <w:rsid w:val="00334240"/>
    <w:rsid w:val="00334EEF"/>
    <w:rsid w:val="0033541A"/>
    <w:rsid w:val="00335613"/>
    <w:rsid w:val="003359A5"/>
    <w:rsid w:val="00335B92"/>
    <w:rsid w:val="00337821"/>
    <w:rsid w:val="003400BC"/>
    <w:rsid w:val="00340264"/>
    <w:rsid w:val="00340D14"/>
    <w:rsid w:val="00340E6B"/>
    <w:rsid w:val="0034133A"/>
    <w:rsid w:val="003414EF"/>
    <w:rsid w:val="00341D11"/>
    <w:rsid w:val="00341ECB"/>
    <w:rsid w:val="003428B3"/>
    <w:rsid w:val="003429FD"/>
    <w:rsid w:val="0034325C"/>
    <w:rsid w:val="00343BF1"/>
    <w:rsid w:val="00343D47"/>
    <w:rsid w:val="0034418C"/>
    <w:rsid w:val="00344289"/>
    <w:rsid w:val="003444C4"/>
    <w:rsid w:val="00344BFB"/>
    <w:rsid w:val="00344D36"/>
    <w:rsid w:val="00344F04"/>
    <w:rsid w:val="0034510F"/>
    <w:rsid w:val="00345595"/>
    <w:rsid w:val="003459F3"/>
    <w:rsid w:val="00345A1D"/>
    <w:rsid w:val="00345D23"/>
    <w:rsid w:val="00346EA8"/>
    <w:rsid w:val="00352173"/>
    <w:rsid w:val="00352C5F"/>
    <w:rsid w:val="003535F0"/>
    <w:rsid w:val="00353DFD"/>
    <w:rsid w:val="003544DE"/>
    <w:rsid w:val="0035451A"/>
    <w:rsid w:val="003546CE"/>
    <w:rsid w:val="00354B30"/>
    <w:rsid w:val="00354E18"/>
    <w:rsid w:val="00354F1B"/>
    <w:rsid w:val="00355C9E"/>
    <w:rsid w:val="00355FEC"/>
    <w:rsid w:val="00356513"/>
    <w:rsid w:val="00356DCE"/>
    <w:rsid w:val="00357135"/>
    <w:rsid w:val="00357A23"/>
    <w:rsid w:val="003600EA"/>
    <w:rsid w:val="00361343"/>
    <w:rsid w:val="0036183A"/>
    <w:rsid w:val="00361C3D"/>
    <w:rsid w:val="00361E66"/>
    <w:rsid w:val="003624F5"/>
    <w:rsid w:val="0036262C"/>
    <w:rsid w:val="00362AFD"/>
    <w:rsid w:val="00362C53"/>
    <w:rsid w:val="00363364"/>
    <w:rsid w:val="003633AB"/>
    <w:rsid w:val="00363501"/>
    <w:rsid w:val="00363692"/>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34C"/>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8F2"/>
    <w:rsid w:val="00382A6B"/>
    <w:rsid w:val="00382E96"/>
    <w:rsid w:val="003838BF"/>
    <w:rsid w:val="003839EB"/>
    <w:rsid w:val="00384611"/>
    <w:rsid w:val="00384F7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869"/>
    <w:rsid w:val="003979F5"/>
    <w:rsid w:val="003A04C6"/>
    <w:rsid w:val="003A05BE"/>
    <w:rsid w:val="003A0601"/>
    <w:rsid w:val="003A065E"/>
    <w:rsid w:val="003A129F"/>
    <w:rsid w:val="003A1512"/>
    <w:rsid w:val="003A154E"/>
    <w:rsid w:val="003A16CD"/>
    <w:rsid w:val="003A1954"/>
    <w:rsid w:val="003A1E7D"/>
    <w:rsid w:val="003A2B52"/>
    <w:rsid w:val="003A2CD1"/>
    <w:rsid w:val="003A43B4"/>
    <w:rsid w:val="003A44AF"/>
    <w:rsid w:val="003A4EEE"/>
    <w:rsid w:val="003A618D"/>
    <w:rsid w:val="003A635F"/>
    <w:rsid w:val="003A6D41"/>
    <w:rsid w:val="003A6D89"/>
    <w:rsid w:val="003B0001"/>
    <w:rsid w:val="003B01C1"/>
    <w:rsid w:val="003B08FC"/>
    <w:rsid w:val="003B0E2C"/>
    <w:rsid w:val="003B18EC"/>
    <w:rsid w:val="003B1BB7"/>
    <w:rsid w:val="003B1D44"/>
    <w:rsid w:val="003B2E68"/>
    <w:rsid w:val="003B393E"/>
    <w:rsid w:val="003B4AF8"/>
    <w:rsid w:val="003B4C7E"/>
    <w:rsid w:val="003B4CDF"/>
    <w:rsid w:val="003B5302"/>
    <w:rsid w:val="003B5521"/>
    <w:rsid w:val="003B65D1"/>
    <w:rsid w:val="003B6A16"/>
    <w:rsid w:val="003B6F06"/>
    <w:rsid w:val="003B71FD"/>
    <w:rsid w:val="003B78C5"/>
    <w:rsid w:val="003B7D98"/>
    <w:rsid w:val="003C03B7"/>
    <w:rsid w:val="003C0B6B"/>
    <w:rsid w:val="003C0DBB"/>
    <w:rsid w:val="003C1E41"/>
    <w:rsid w:val="003C34CD"/>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CBA"/>
    <w:rsid w:val="003D1EED"/>
    <w:rsid w:val="003D25B8"/>
    <w:rsid w:val="003D2E7B"/>
    <w:rsid w:val="003D32E9"/>
    <w:rsid w:val="003D3BF2"/>
    <w:rsid w:val="003D3E22"/>
    <w:rsid w:val="003D402E"/>
    <w:rsid w:val="003D45CD"/>
    <w:rsid w:val="003D486F"/>
    <w:rsid w:val="003D58DC"/>
    <w:rsid w:val="003D593B"/>
    <w:rsid w:val="003D6DB5"/>
    <w:rsid w:val="003D7406"/>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6A08"/>
    <w:rsid w:val="00406FF3"/>
    <w:rsid w:val="004071A5"/>
    <w:rsid w:val="0040738B"/>
    <w:rsid w:val="004074FC"/>
    <w:rsid w:val="00407652"/>
    <w:rsid w:val="004076D0"/>
    <w:rsid w:val="00407E2E"/>
    <w:rsid w:val="004101F0"/>
    <w:rsid w:val="0041068F"/>
    <w:rsid w:val="0041143B"/>
    <w:rsid w:val="00411E09"/>
    <w:rsid w:val="0041207C"/>
    <w:rsid w:val="00412376"/>
    <w:rsid w:val="00412AD2"/>
    <w:rsid w:val="00412D1B"/>
    <w:rsid w:val="00413535"/>
    <w:rsid w:val="004146A0"/>
    <w:rsid w:val="004150D4"/>
    <w:rsid w:val="004157B0"/>
    <w:rsid w:val="004162F9"/>
    <w:rsid w:val="00416456"/>
    <w:rsid w:val="00416AB3"/>
    <w:rsid w:val="0041799D"/>
    <w:rsid w:val="00417F0A"/>
    <w:rsid w:val="00421208"/>
    <w:rsid w:val="004212F2"/>
    <w:rsid w:val="004219BD"/>
    <w:rsid w:val="00421C89"/>
    <w:rsid w:val="0042223B"/>
    <w:rsid w:val="00422D31"/>
    <w:rsid w:val="004230FA"/>
    <w:rsid w:val="004239AF"/>
    <w:rsid w:val="00423D64"/>
    <w:rsid w:val="004245B6"/>
    <w:rsid w:val="0042479C"/>
    <w:rsid w:val="00424D78"/>
    <w:rsid w:val="004256E8"/>
    <w:rsid w:val="00425871"/>
    <w:rsid w:val="00425885"/>
    <w:rsid w:val="00425F8B"/>
    <w:rsid w:val="00426392"/>
    <w:rsid w:val="00427475"/>
    <w:rsid w:val="00427B18"/>
    <w:rsid w:val="00430061"/>
    <w:rsid w:val="00430437"/>
    <w:rsid w:val="004309D5"/>
    <w:rsid w:val="00430ADE"/>
    <w:rsid w:val="004316D7"/>
    <w:rsid w:val="004319F7"/>
    <w:rsid w:val="00432158"/>
    <w:rsid w:val="0043219E"/>
    <w:rsid w:val="004326E1"/>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6E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5779C"/>
    <w:rsid w:val="00457C68"/>
    <w:rsid w:val="00460337"/>
    <w:rsid w:val="004605D3"/>
    <w:rsid w:val="00460767"/>
    <w:rsid w:val="00460B3C"/>
    <w:rsid w:val="00460D6F"/>
    <w:rsid w:val="0046115A"/>
    <w:rsid w:val="0046131A"/>
    <w:rsid w:val="00461AA6"/>
    <w:rsid w:val="0046205A"/>
    <w:rsid w:val="00462234"/>
    <w:rsid w:val="00462FFD"/>
    <w:rsid w:val="004631A9"/>
    <w:rsid w:val="004632BD"/>
    <w:rsid w:val="0046379D"/>
    <w:rsid w:val="00463C32"/>
    <w:rsid w:val="00464184"/>
    <w:rsid w:val="0046459D"/>
    <w:rsid w:val="004654C9"/>
    <w:rsid w:val="00465CE6"/>
    <w:rsid w:val="004666F2"/>
    <w:rsid w:val="004669EE"/>
    <w:rsid w:val="00466D23"/>
    <w:rsid w:val="00466E7D"/>
    <w:rsid w:val="004670B2"/>
    <w:rsid w:val="0046739F"/>
    <w:rsid w:val="004676C5"/>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883"/>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58"/>
    <w:rsid w:val="00484C31"/>
    <w:rsid w:val="00484EBF"/>
    <w:rsid w:val="0048669C"/>
    <w:rsid w:val="004869DE"/>
    <w:rsid w:val="00486B96"/>
    <w:rsid w:val="00486D8C"/>
    <w:rsid w:val="00487010"/>
    <w:rsid w:val="0048713F"/>
    <w:rsid w:val="00487156"/>
    <w:rsid w:val="00487195"/>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AD6"/>
    <w:rsid w:val="004C2D80"/>
    <w:rsid w:val="004C2F71"/>
    <w:rsid w:val="004C3B90"/>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8E7"/>
    <w:rsid w:val="00501A6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88D"/>
    <w:rsid w:val="00521C02"/>
    <w:rsid w:val="00522335"/>
    <w:rsid w:val="0052244E"/>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400"/>
    <w:rsid w:val="005379A2"/>
    <w:rsid w:val="0054124A"/>
    <w:rsid w:val="00541694"/>
    <w:rsid w:val="00541CBB"/>
    <w:rsid w:val="005426B7"/>
    <w:rsid w:val="00542874"/>
    <w:rsid w:val="00545110"/>
    <w:rsid w:val="00545919"/>
    <w:rsid w:val="00545FC0"/>
    <w:rsid w:val="00546391"/>
    <w:rsid w:val="00546ED9"/>
    <w:rsid w:val="00547469"/>
    <w:rsid w:val="00550426"/>
    <w:rsid w:val="00550442"/>
    <w:rsid w:val="00550555"/>
    <w:rsid w:val="00550772"/>
    <w:rsid w:val="0055109D"/>
    <w:rsid w:val="005510DF"/>
    <w:rsid w:val="005514A4"/>
    <w:rsid w:val="00551D1A"/>
    <w:rsid w:val="00551D37"/>
    <w:rsid w:val="00552143"/>
    <w:rsid w:val="00552298"/>
    <w:rsid w:val="005522BA"/>
    <w:rsid w:val="005527DE"/>
    <w:rsid w:val="00552B7F"/>
    <w:rsid w:val="00553823"/>
    <w:rsid w:val="00554416"/>
    <w:rsid w:val="00554445"/>
    <w:rsid w:val="005545CB"/>
    <w:rsid w:val="00554688"/>
    <w:rsid w:val="00554936"/>
    <w:rsid w:val="00554AFB"/>
    <w:rsid w:val="00554AFD"/>
    <w:rsid w:val="00554B3F"/>
    <w:rsid w:val="0055515E"/>
    <w:rsid w:val="00555D1F"/>
    <w:rsid w:val="00555F76"/>
    <w:rsid w:val="005567A8"/>
    <w:rsid w:val="0055697B"/>
    <w:rsid w:val="00556D29"/>
    <w:rsid w:val="00556E42"/>
    <w:rsid w:val="005579DD"/>
    <w:rsid w:val="00557A21"/>
    <w:rsid w:val="00557A7B"/>
    <w:rsid w:val="00557C89"/>
    <w:rsid w:val="0056002C"/>
    <w:rsid w:val="0056088F"/>
    <w:rsid w:val="00560C7E"/>
    <w:rsid w:val="0056131F"/>
    <w:rsid w:val="005613FB"/>
    <w:rsid w:val="005616C2"/>
    <w:rsid w:val="0056190E"/>
    <w:rsid w:val="00561A4C"/>
    <w:rsid w:val="005627CD"/>
    <w:rsid w:val="00562BC5"/>
    <w:rsid w:val="00562FE3"/>
    <w:rsid w:val="005631A8"/>
    <w:rsid w:val="00563400"/>
    <w:rsid w:val="00563604"/>
    <w:rsid w:val="00563AC5"/>
    <w:rsid w:val="00563F34"/>
    <w:rsid w:val="005646A9"/>
    <w:rsid w:val="00565056"/>
    <w:rsid w:val="00565293"/>
    <w:rsid w:val="00565372"/>
    <w:rsid w:val="0056554A"/>
    <w:rsid w:val="0056580D"/>
    <w:rsid w:val="005659A0"/>
    <w:rsid w:val="00565C66"/>
    <w:rsid w:val="005666DE"/>
    <w:rsid w:val="005667C1"/>
    <w:rsid w:val="00566BC2"/>
    <w:rsid w:val="00566F95"/>
    <w:rsid w:val="005677C2"/>
    <w:rsid w:val="00567CBC"/>
    <w:rsid w:val="0057004B"/>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3CB"/>
    <w:rsid w:val="0058180E"/>
    <w:rsid w:val="005820B8"/>
    <w:rsid w:val="005828F9"/>
    <w:rsid w:val="00583283"/>
    <w:rsid w:val="005834D5"/>
    <w:rsid w:val="005838ED"/>
    <w:rsid w:val="005838FD"/>
    <w:rsid w:val="00583C28"/>
    <w:rsid w:val="00583C92"/>
    <w:rsid w:val="00584556"/>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6253"/>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C38"/>
    <w:rsid w:val="005C101B"/>
    <w:rsid w:val="005C12ED"/>
    <w:rsid w:val="005C13DA"/>
    <w:rsid w:val="005C1567"/>
    <w:rsid w:val="005C1B79"/>
    <w:rsid w:val="005C1B7D"/>
    <w:rsid w:val="005C1C83"/>
    <w:rsid w:val="005C1F62"/>
    <w:rsid w:val="005C2A7D"/>
    <w:rsid w:val="005C2AAE"/>
    <w:rsid w:val="005C354D"/>
    <w:rsid w:val="005C40E8"/>
    <w:rsid w:val="005C4487"/>
    <w:rsid w:val="005C4532"/>
    <w:rsid w:val="005C4730"/>
    <w:rsid w:val="005C5537"/>
    <w:rsid w:val="005C5BAA"/>
    <w:rsid w:val="005C6183"/>
    <w:rsid w:val="005C63DD"/>
    <w:rsid w:val="005C6768"/>
    <w:rsid w:val="005C77A0"/>
    <w:rsid w:val="005D0672"/>
    <w:rsid w:val="005D0C58"/>
    <w:rsid w:val="005D1071"/>
    <w:rsid w:val="005D1178"/>
    <w:rsid w:val="005D1A9E"/>
    <w:rsid w:val="005D1CE8"/>
    <w:rsid w:val="005D2101"/>
    <w:rsid w:val="005D2E38"/>
    <w:rsid w:val="005D32A8"/>
    <w:rsid w:val="005D392A"/>
    <w:rsid w:val="005D3EA2"/>
    <w:rsid w:val="005D4A36"/>
    <w:rsid w:val="005D52C7"/>
    <w:rsid w:val="005D5B15"/>
    <w:rsid w:val="005D5BE3"/>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D6C"/>
    <w:rsid w:val="005E42C7"/>
    <w:rsid w:val="005E470C"/>
    <w:rsid w:val="005E49AA"/>
    <w:rsid w:val="005E49F6"/>
    <w:rsid w:val="005E4C22"/>
    <w:rsid w:val="005E547E"/>
    <w:rsid w:val="005E59EA"/>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336"/>
    <w:rsid w:val="006001ED"/>
    <w:rsid w:val="006004BC"/>
    <w:rsid w:val="00600AEE"/>
    <w:rsid w:val="00600E5B"/>
    <w:rsid w:val="00601133"/>
    <w:rsid w:val="00601900"/>
    <w:rsid w:val="00601A9D"/>
    <w:rsid w:val="00601AFC"/>
    <w:rsid w:val="00601D7B"/>
    <w:rsid w:val="00601DA2"/>
    <w:rsid w:val="00602903"/>
    <w:rsid w:val="00602B14"/>
    <w:rsid w:val="00604C84"/>
    <w:rsid w:val="00606DB9"/>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31DC"/>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704E"/>
    <w:rsid w:val="00627192"/>
    <w:rsid w:val="0062743A"/>
    <w:rsid w:val="0062785A"/>
    <w:rsid w:val="00627D2C"/>
    <w:rsid w:val="0063000A"/>
    <w:rsid w:val="006300CD"/>
    <w:rsid w:val="006301B9"/>
    <w:rsid w:val="00630582"/>
    <w:rsid w:val="00630818"/>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305"/>
    <w:rsid w:val="00643561"/>
    <w:rsid w:val="00643757"/>
    <w:rsid w:val="006438DC"/>
    <w:rsid w:val="00644575"/>
    <w:rsid w:val="006453BC"/>
    <w:rsid w:val="0064592C"/>
    <w:rsid w:val="00645D9C"/>
    <w:rsid w:val="006461EC"/>
    <w:rsid w:val="00646D77"/>
    <w:rsid w:val="00646F8F"/>
    <w:rsid w:val="00647873"/>
    <w:rsid w:val="00647AC1"/>
    <w:rsid w:val="006507EB"/>
    <w:rsid w:val="00650851"/>
    <w:rsid w:val="00650E49"/>
    <w:rsid w:val="00651178"/>
    <w:rsid w:val="00651478"/>
    <w:rsid w:val="0065227F"/>
    <w:rsid w:val="006522A1"/>
    <w:rsid w:val="00654A34"/>
    <w:rsid w:val="00654DF4"/>
    <w:rsid w:val="006550D9"/>
    <w:rsid w:val="006555A6"/>
    <w:rsid w:val="0065622D"/>
    <w:rsid w:val="006563BC"/>
    <w:rsid w:val="0065656C"/>
    <w:rsid w:val="00656634"/>
    <w:rsid w:val="00656809"/>
    <w:rsid w:val="00657072"/>
    <w:rsid w:val="00657C02"/>
    <w:rsid w:val="006605EB"/>
    <w:rsid w:val="006607B4"/>
    <w:rsid w:val="00660B10"/>
    <w:rsid w:val="0066111F"/>
    <w:rsid w:val="0066126E"/>
    <w:rsid w:val="0066151D"/>
    <w:rsid w:val="00661CEB"/>
    <w:rsid w:val="00661FB9"/>
    <w:rsid w:val="0066220D"/>
    <w:rsid w:val="00663171"/>
    <w:rsid w:val="00663469"/>
    <w:rsid w:val="006646A5"/>
    <w:rsid w:val="006648E3"/>
    <w:rsid w:val="006649D0"/>
    <w:rsid w:val="00665162"/>
    <w:rsid w:val="00665602"/>
    <w:rsid w:val="006668FE"/>
    <w:rsid w:val="0066695F"/>
    <w:rsid w:val="00666FEE"/>
    <w:rsid w:val="00667009"/>
    <w:rsid w:val="00667260"/>
    <w:rsid w:val="006675AC"/>
    <w:rsid w:val="00667A15"/>
    <w:rsid w:val="00667C44"/>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D69"/>
    <w:rsid w:val="0068586B"/>
    <w:rsid w:val="006861A8"/>
    <w:rsid w:val="0068671D"/>
    <w:rsid w:val="0068757A"/>
    <w:rsid w:val="00687A50"/>
    <w:rsid w:val="00690B4B"/>
    <w:rsid w:val="00690EE8"/>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A4E"/>
    <w:rsid w:val="006977D9"/>
    <w:rsid w:val="006979E3"/>
    <w:rsid w:val="00697B85"/>
    <w:rsid w:val="00697D79"/>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BDB"/>
    <w:rsid w:val="006B2053"/>
    <w:rsid w:val="006B21DF"/>
    <w:rsid w:val="006B254F"/>
    <w:rsid w:val="006B2833"/>
    <w:rsid w:val="006B2903"/>
    <w:rsid w:val="006B2A07"/>
    <w:rsid w:val="006B31C7"/>
    <w:rsid w:val="006B3D52"/>
    <w:rsid w:val="006B3FD3"/>
    <w:rsid w:val="006B4C53"/>
    <w:rsid w:val="006B5F2C"/>
    <w:rsid w:val="006B661D"/>
    <w:rsid w:val="006B6B7D"/>
    <w:rsid w:val="006B6E42"/>
    <w:rsid w:val="006B7429"/>
    <w:rsid w:val="006B7445"/>
    <w:rsid w:val="006B7F54"/>
    <w:rsid w:val="006C21BD"/>
    <w:rsid w:val="006C2877"/>
    <w:rsid w:val="006C2EC7"/>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CB4"/>
    <w:rsid w:val="006D1F01"/>
    <w:rsid w:val="006D23FC"/>
    <w:rsid w:val="006D2790"/>
    <w:rsid w:val="006D34B5"/>
    <w:rsid w:val="006D3650"/>
    <w:rsid w:val="006D38C1"/>
    <w:rsid w:val="006D3B47"/>
    <w:rsid w:val="006D3E56"/>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214"/>
    <w:rsid w:val="006E134B"/>
    <w:rsid w:val="006E1A9A"/>
    <w:rsid w:val="006E210B"/>
    <w:rsid w:val="006E233D"/>
    <w:rsid w:val="006E25A0"/>
    <w:rsid w:val="006E25E0"/>
    <w:rsid w:val="006E2945"/>
    <w:rsid w:val="006E33F7"/>
    <w:rsid w:val="006E3CFE"/>
    <w:rsid w:val="006E4002"/>
    <w:rsid w:val="006E45F1"/>
    <w:rsid w:val="006E4868"/>
    <w:rsid w:val="006E49E1"/>
    <w:rsid w:val="006E49F8"/>
    <w:rsid w:val="006E53E3"/>
    <w:rsid w:val="006E61E0"/>
    <w:rsid w:val="006E68A3"/>
    <w:rsid w:val="006E7238"/>
    <w:rsid w:val="006E780D"/>
    <w:rsid w:val="006E7836"/>
    <w:rsid w:val="006F0168"/>
    <w:rsid w:val="006F06EB"/>
    <w:rsid w:val="006F0E1A"/>
    <w:rsid w:val="006F1E83"/>
    <w:rsid w:val="006F20B7"/>
    <w:rsid w:val="006F2331"/>
    <w:rsid w:val="006F24CB"/>
    <w:rsid w:val="006F2680"/>
    <w:rsid w:val="006F2AB7"/>
    <w:rsid w:val="006F3B03"/>
    <w:rsid w:val="006F3B67"/>
    <w:rsid w:val="006F454C"/>
    <w:rsid w:val="006F4672"/>
    <w:rsid w:val="006F4C1D"/>
    <w:rsid w:val="006F5743"/>
    <w:rsid w:val="006F5D7F"/>
    <w:rsid w:val="006F5DED"/>
    <w:rsid w:val="006F5F7A"/>
    <w:rsid w:val="006F6A78"/>
    <w:rsid w:val="006F6BC5"/>
    <w:rsid w:val="006F7285"/>
    <w:rsid w:val="006F7293"/>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9B3"/>
    <w:rsid w:val="00716EAA"/>
    <w:rsid w:val="00717C21"/>
    <w:rsid w:val="007200ED"/>
    <w:rsid w:val="0072070A"/>
    <w:rsid w:val="00720843"/>
    <w:rsid w:val="00720BB1"/>
    <w:rsid w:val="00720DA0"/>
    <w:rsid w:val="007216FB"/>
    <w:rsid w:val="00721AF6"/>
    <w:rsid w:val="00722190"/>
    <w:rsid w:val="0072241F"/>
    <w:rsid w:val="00723413"/>
    <w:rsid w:val="00723C3D"/>
    <w:rsid w:val="0072477C"/>
    <w:rsid w:val="00724A3B"/>
    <w:rsid w:val="00724AF6"/>
    <w:rsid w:val="0072530D"/>
    <w:rsid w:val="00725C2B"/>
    <w:rsid w:val="00725CCD"/>
    <w:rsid w:val="007266DA"/>
    <w:rsid w:val="00726CA8"/>
    <w:rsid w:val="00726F6F"/>
    <w:rsid w:val="00726F81"/>
    <w:rsid w:val="0073042B"/>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CFE"/>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415E"/>
    <w:rsid w:val="00744F44"/>
    <w:rsid w:val="00745B9F"/>
    <w:rsid w:val="00745EF5"/>
    <w:rsid w:val="007475E5"/>
    <w:rsid w:val="00747734"/>
    <w:rsid w:val="00750143"/>
    <w:rsid w:val="007504D6"/>
    <w:rsid w:val="00751AA8"/>
    <w:rsid w:val="00752685"/>
    <w:rsid w:val="007527FB"/>
    <w:rsid w:val="00752DE5"/>
    <w:rsid w:val="0075316D"/>
    <w:rsid w:val="007531F0"/>
    <w:rsid w:val="00753666"/>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0FD"/>
    <w:rsid w:val="00764536"/>
    <w:rsid w:val="00765827"/>
    <w:rsid w:val="00766048"/>
    <w:rsid w:val="00767865"/>
    <w:rsid w:val="0077030F"/>
    <w:rsid w:val="00770572"/>
    <w:rsid w:val="00770918"/>
    <w:rsid w:val="00770BA6"/>
    <w:rsid w:val="00770C15"/>
    <w:rsid w:val="007714BA"/>
    <w:rsid w:val="0077203B"/>
    <w:rsid w:val="0077289A"/>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3C09"/>
    <w:rsid w:val="007A3FAD"/>
    <w:rsid w:val="007A47A7"/>
    <w:rsid w:val="007A4A14"/>
    <w:rsid w:val="007A4C19"/>
    <w:rsid w:val="007A5C86"/>
    <w:rsid w:val="007A625E"/>
    <w:rsid w:val="007A62FE"/>
    <w:rsid w:val="007A63E5"/>
    <w:rsid w:val="007A6569"/>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841"/>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4858"/>
    <w:rsid w:val="007D48BB"/>
    <w:rsid w:val="007D5595"/>
    <w:rsid w:val="007D641A"/>
    <w:rsid w:val="007D69F2"/>
    <w:rsid w:val="007D6C32"/>
    <w:rsid w:val="007D6EC1"/>
    <w:rsid w:val="007D72A3"/>
    <w:rsid w:val="007D759E"/>
    <w:rsid w:val="007D7643"/>
    <w:rsid w:val="007D78E1"/>
    <w:rsid w:val="007D78EB"/>
    <w:rsid w:val="007D7AF5"/>
    <w:rsid w:val="007E0132"/>
    <w:rsid w:val="007E06D7"/>
    <w:rsid w:val="007E07E9"/>
    <w:rsid w:val="007E0DA7"/>
    <w:rsid w:val="007E0E2E"/>
    <w:rsid w:val="007E10E6"/>
    <w:rsid w:val="007E1491"/>
    <w:rsid w:val="007E1892"/>
    <w:rsid w:val="007E1D31"/>
    <w:rsid w:val="007E24F8"/>
    <w:rsid w:val="007E301C"/>
    <w:rsid w:val="007E32B7"/>
    <w:rsid w:val="007E35E1"/>
    <w:rsid w:val="007E35E9"/>
    <w:rsid w:val="007E3F67"/>
    <w:rsid w:val="007E474F"/>
    <w:rsid w:val="007E4C7D"/>
    <w:rsid w:val="007E594E"/>
    <w:rsid w:val="007E6CC2"/>
    <w:rsid w:val="007E740C"/>
    <w:rsid w:val="007E7BEB"/>
    <w:rsid w:val="007E7D9A"/>
    <w:rsid w:val="007F0393"/>
    <w:rsid w:val="007F0915"/>
    <w:rsid w:val="007F0985"/>
    <w:rsid w:val="007F0F51"/>
    <w:rsid w:val="007F10A1"/>
    <w:rsid w:val="007F1412"/>
    <w:rsid w:val="007F1669"/>
    <w:rsid w:val="007F217B"/>
    <w:rsid w:val="007F28B7"/>
    <w:rsid w:val="007F2D0D"/>
    <w:rsid w:val="007F2E7D"/>
    <w:rsid w:val="007F3A02"/>
    <w:rsid w:val="007F3D6B"/>
    <w:rsid w:val="007F408F"/>
    <w:rsid w:val="007F506C"/>
    <w:rsid w:val="007F661C"/>
    <w:rsid w:val="007F7AC9"/>
    <w:rsid w:val="007F7B04"/>
    <w:rsid w:val="007F7B24"/>
    <w:rsid w:val="007F7DB7"/>
    <w:rsid w:val="0080048D"/>
    <w:rsid w:val="00801C78"/>
    <w:rsid w:val="00802039"/>
    <w:rsid w:val="008025E1"/>
    <w:rsid w:val="008029DB"/>
    <w:rsid w:val="00803E78"/>
    <w:rsid w:val="00804123"/>
    <w:rsid w:val="0080424E"/>
    <w:rsid w:val="00804AC1"/>
    <w:rsid w:val="008051B0"/>
    <w:rsid w:val="00805A5A"/>
    <w:rsid w:val="00805A95"/>
    <w:rsid w:val="00805FAE"/>
    <w:rsid w:val="0080626B"/>
    <w:rsid w:val="00806546"/>
    <w:rsid w:val="00806ACB"/>
    <w:rsid w:val="00806C72"/>
    <w:rsid w:val="00806D7C"/>
    <w:rsid w:val="00807179"/>
    <w:rsid w:val="00807738"/>
    <w:rsid w:val="00807D4B"/>
    <w:rsid w:val="00810605"/>
    <w:rsid w:val="00810835"/>
    <w:rsid w:val="00810855"/>
    <w:rsid w:val="0081120F"/>
    <w:rsid w:val="00811ADF"/>
    <w:rsid w:val="00811C61"/>
    <w:rsid w:val="00811CDF"/>
    <w:rsid w:val="00811F56"/>
    <w:rsid w:val="008121F4"/>
    <w:rsid w:val="00812514"/>
    <w:rsid w:val="008128EE"/>
    <w:rsid w:val="0081361E"/>
    <w:rsid w:val="00813EF3"/>
    <w:rsid w:val="008141E1"/>
    <w:rsid w:val="00814C14"/>
    <w:rsid w:val="008151C8"/>
    <w:rsid w:val="00815510"/>
    <w:rsid w:val="0081551E"/>
    <w:rsid w:val="008156F8"/>
    <w:rsid w:val="00815F7B"/>
    <w:rsid w:val="0081684D"/>
    <w:rsid w:val="008169E7"/>
    <w:rsid w:val="00816E66"/>
    <w:rsid w:val="008207E6"/>
    <w:rsid w:val="00820843"/>
    <w:rsid w:val="0082087D"/>
    <w:rsid w:val="00820C45"/>
    <w:rsid w:val="00820F0C"/>
    <w:rsid w:val="008210DD"/>
    <w:rsid w:val="008218AA"/>
    <w:rsid w:val="008232C9"/>
    <w:rsid w:val="0082333E"/>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FAF"/>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BCB"/>
    <w:rsid w:val="00843C6A"/>
    <w:rsid w:val="00843D75"/>
    <w:rsid w:val="00845068"/>
    <w:rsid w:val="008452B7"/>
    <w:rsid w:val="00845DD4"/>
    <w:rsid w:val="00846087"/>
    <w:rsid w:val="00846560"/>
    <w:rsid w:val="008465C4"/>
    <w:rsid w:val="00846605"/>
    <w:rsid w:val="008469C7"/>
    <w:rsid w:val="00847419"/>
    <w:rsid w:val="0084747D"/>
    <w:rsid w:val="0084769C"/>
    <w:rsid w:val="008478AD"/>
    <w:rsid w:val="00847A28"/>
    <w:rsid w:val="00847F8E"/>
    <w:rsid w:val="00850819"/>
    <w:rsid w:val="00851152"/>
    <w:rsid w:val="00851E5D"/>
    <w:rsid w:val="0085237B"/>
    <w:rsid w:val="0085270A"/>
    <w:rsid w:val="008529AB"/>
    <w:rsid w:val="00852B20"/>
    <w:rsid w:val="008534D9"/>
    <w:rsid w:val="00853E3F"/>
    <w:rsid w:val="0085516D"/>
    <w:rsid w:val="0085630D"/>
    <w:rsid w:val="00856B8E"/>
    <w:rsid w:val="00856CD0"/>
    <w:rsid w:val="008575E1"/>
    <w:rsid w:val="00857C9C"/>
    <w:rsid w:val="00857CA7"/>
    <w:rsid w:val="008603C8"/>
    <w:rsid w:val="00860560"/>
    <w:rsid w:val="0086171D"/>
    <w:rsid w:val="00861B99"/>
    <w:rsid w:val="00861D0F"/>
    <w:rsid w:val="0086214E"/>
    <w:rsid w:val="008622A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7059"/>
    <w:rsid w:val="008779A3"/>
    <w:rsid w:val="00880BCB"/>
    <w:rsid w:val="00881099"/>
    <w:rsid w:val="008814A9"/>
    <w:rsid w:val="00882235"/>
    <w:rsid w:val="008829A1"/>
    <w:rsid w:val="00882D19"/>
    <w:rsid w:val="00882E2C"/>
    <w:rsid w:val="0088357D"/>
    <w:rsid w:val="008839AB"/>
    <w:rsid w:val="00883FDE"/>
    <w:rsid w:val="00884F21"/>
    <w:rsid w:val="00885D2E"/>
    <w:rsid w:val="00885FAE"/>
    <w:rsid w:val="0088606B"/>
    <w:rsid w:val="00886547"/>
    <w:rsid w:val="008868EE"/>
    <w:rsid w:val="008900B4"/>
    <w:rsid w:val="008902CA"/>
    <w:rsid w:val="008908F3"/>
    <w:rsid w:val="00890EAA"/>
    <w:rsid w:val="0089105E"/>
    <w:rsid w:val="008911D3"/>
    <w:rsid w:val="008915D2"/>
    <w:rsid w:val="00891A26"/>
    <w:rsid w:val="00891B57"/>
    <w:rsid w:val="00891C73"/>
    <w:rsid w:val="00891C8D"/>
    <w:rsid w:val="00892185"/>
    <w:rsid w:val="008926A6"/>
    <w:rsid w:val="00892C7D"/>
    <w:rsid w:val="0089395A"/>
    <w:rsid w:val="0089404B"/>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3505"/>
    <w:rsid w:val="008A3D1B"/>
    <w:rsid w:val="008A3E44"/>
    <w:rsid w:val="008A4166"/>
    <w:rsid w:val="008A425F"/>
    <w:rsid w:val="008A4358"/>
    <w:rsid w:val="008A4AEC"/>
    <w:rsid w:val="008A4C15"/>
    <w:rsid w:val="008A5319"/>
    <w:rsid w:val="008A568D"/>
    <w:rsid w:val="008A572B"/>
    <w:rsid w:val="008A5843"/>
    <w:rsid w:val="008A59A9"/>
    <w:rsid w:val="008A5C9A"/>
    <w:rsid w:val="008A5DD1"/>
    <w:rsid w:val="008A6D5C"/>
    <w:rsid w:val="008A702A"/>
    <w:rsid w:val="008B000B"/>
    <w:rsid w:val="008B0F35"/>
    <w:rsid w:val="008B17CC"/>
    <w:rsid w:val="008B1E57"/>
    <w:rsid w:val="008B21EE"/>
    <w:rsid w:val="008B26A8"/>
    <w:rsid w:val="008B27C0"/>
    <w:rsid w:val="008B28E3"/>
    <w:rsid w:val="008B338C"/>
    <w:rsid w:val="008B3EFD"/>
    <w:rsid w:val="008B407B"/>
    <w:rsid w:val="008B4994"/>
    <w:rsid w:val="008B5ACA"/>
    <w:rsid w:val="008B60B2"/>
    <w:rsid w:val="008B7B34"/>
    <w:rsid w:val="008B7E41"/>
    <w:rsid w:val="008C095B"/>
    <w:rsid w:val="008C0A2E"/>
    <w:rsid w:val="008C0A57"/>
    <w:rsid w:val="008C218A"/>
    <w:rsid w:val="008C2B5B"/>
    <w:rsid w:val="008C2DF9"/>
    <w:rsid w:val="008C2E88"/>
    <w:rsid w:val="008C332B"/>
    <w:rsid w:val="008C334A"/>
    <w:rsid w:val="008C33D7"/>
    <w:rsid w:val="008C3697"/>
    <w:rsid w:val="008C3E89"/>
    <w:rsid w:val="008C3F94"/>
    <w:rsid w:val="008C4B45"/>
    <w:rsid w:val="008C4DCB"/>
    <w:rsid w:val="008C5337"/>
    <w:rsid w:val="008C69A1"/>
    <w:rsid w:val="008C705A"/>
    <w:rsid w:val="008C7EB8"/>
    <w:rsid w:val="008D03B9"/>
    <w:rsid w:val="008D04F1"/>
    <w:rsid w:val="008D09E1"/>
    <w:rsid w:val="008D149A"/>
    <w:rsid w:val="008D16F9"/>
    <w:rsid w:val="008D18F4"/>
    <w:rsid w:val="008D22DF"/>
    <w:rsid w:val="008D2617"/>
    <w:rsid w:val="008D2EA7"/>
    <w:rsid w:val="008D39E9"/>
    <w:rsid w:val="008D3DC8"/>
    <w:rsid w:val="008D4518"/>
    <w:rsid w:val="008D454D"/>
    <w:rsid w:val="008D4F79"/>
    <w:rsid w:val="008D5345"/>
    <w:rsid w:val="008D5749"/>
    <w:rsid w:val="008D5877"/>
    <w:rsid w:val="008D5F3A"/>
    <w:rsid w:val="008D67F6"/>
    <w:rsid w:val="008D67F7"/>
    <w:rsid w:val="008D683B"/>
    <w:rsid w:val="008E1DA8"/>
    <w:rsid w:val="008E2484"/>
    <w:rsid w:val="008E2B7B"/>
    <w:rsid w:val="008E35DE"/>
    <w:rsid w:val="008E39F7"/>
    <w:rsid w:val="008E44ED"/>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EC0"/>
    <w:rsid w:val="008F43D1"/>
    <w:rsid w:val="008F4812"/>
    <w:rsid w:val="008F484F"/>
    <w:rsid w:val="008F4EC0"/>
    <w:rsid w:val="008F52C5"/>
    <w:rsid w:val="008F5918"/>
    <w:rsid w:val="008F62A8"/>
    <w:rsid w:val="008F6318"/>
    <w:rsid w:val="008F6356"/>
    <w:rsid w:val="008F6707"/>
    <w:rsid w:val="008F69BF"/>
    <w:rsid w:val="008F6A14"/>
    <w:rsid w:val="008F6C97"/>
    <w:rsid w:val="008F7BDC"/>
    <w:rsid w:val="009007E2"/>
    <w:rsid w:val="00900DE9"/>
    <w:rsid w:val="009011E7"/>
    <w:rsid w:val="0090136C"/>
    <w:rsid w:val="00901480"/>
    <w:rsid w:val="00901624"/>
    <w:rsid w:val="00901AFE"/>
    <w:rsid w:val="009023EE"/>
    <w:rsid w:val="0090254E"/>
    <w:rsid w:val="00903A59"/>
    <w:rsid w:val="009050E4"/>
    <w:rsid w:val="00905E4D"/>
    <w:rsid w:val="00905FB2"/>
    <w:rsid w:val="00906590"/>
    <w:rsid w:val="009067F7"/>
    <w:rsid w:val="00906810"/>
    <w:rsid w:val="0090713F"/>
    <w:rsid w:val="00907657"/>
    <w:rsid w:val="0091065C"/>
    <w:rsid w:val="00910C99"/>
    <w:rsid w:val="009118CD"/>
    <w:rsid w:val="00911C39"/>
    <w:rsid w:val="00911C96"/>
    <w:rsid w:val="00912259"/>
    <w:rsid w:val="00913116"/>
    <w:rsid w:val="00913295"/>
    <w:rsid w:val="00914032"/>
    <w:rsid w:val="00914DBA"/>
    <w:rsid w:val="00914FA0"/>
    <w:rsid w:val="009150ED"/>
    <w:rsid w:val="009155DF"/>
    <w:rsid w:val="00915914"/>
    <w:rsid w:val="00915C00"/>
    <w:rsid w:val="009163E9"/>
    <w:rsid w:val="00916523"/>
    <w:rsid w:val="00916558"/>
    <w:rsid w:val="00916E3C"/>
    <w:rsid w:val="00916E7E"/>
    <w:rsid w:val="00917CF4"/>
    <w:rsid w:val="00917E21"/>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1FC5"/>
    <w:rsid w:val="009421AA"/>
    <w:rsid w:val="0094226B"/>
    <w:rsid w:val="00942467"/>
    <w:rsid w:val="00942999"/>
    <w:rsid w:val="009434FE"/>
    <w:rsid w:val="009434FF"/>
    <w:rsid w:val="00943ACB"/>
    <w:rsid w:val="00945215"/>
    <w:rsid w:val="009454A6"/>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60723"/>
    <w:rsid w:val="00961163"/>
    <w:rsid w:val="009616A7"/>
    <w:rsid w:val="009619BF"/>
    <w:rsid w:val="00961C00"/>
    <w:rsid w:val="00961DBE"/>
    <w:rsid w:val="00962A77"/>
    <w:rsid w:val="00962E02"/>
    <w:rsid w:val="00962F20"/>
    <w:rsid w:val="00963053"/>
    <w:rsid w:val="009630B9"/>
    <w:rsid w:val="00963DAD"/>
    <w:rsid w:val="0096451B"/>
    <w:rsid w:val="00964EB8"/>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2F5"/>
    <w:rsid w:val="009765E1"/>
    <w:rsid w:val="00977B75"/>
    <w:rsid w:val="009800AA"/>
    <w:rsid w:val="009807AE"/>
    <w:rsid w:val="0098089F"/>
    <w:rsid w:val="00980BD8"/>
    <w:rsid w:val="0098185F"/>
    <w:rsid w:val="00981A2C"/>
    <w:rsid w:val="00981C92"/>
    <w:rsid w:val="009821DA"/>
    <w:rsid w:val="0098238D"/>
    <w:rsid w:val="00982811"/>
    <w:rsid w:val="00982DD2"/>
    <w:rsid w:val="0098329C"/>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472"/>
    <w:rsid w:val="00987504"/>
    <w:rsid w:val="00987837"/>
    <w:rsid w:val="009901C8"/>
    <w:rsid w:val="009903F1"/>
    <w:rsid w:val="00990D47"/>
    <w:rsid w:val="00991518"/>
    <w:rsid w:val="00992178"/>
    <w:rsid w:val="0099239F"/>
    <w:rsid w:val="009927EA"/>
    <w:rsid w:val="009928EA"/>
    <w:rsid w:val="00992CCC"/>
    <w:rsid w:val="00993156"/>
    <w:rsid w:val="0099342D"/>
    <w:rsid w:val="00993A25"/>
    <w:rsid w:val="00993DA3"/>
    <w:rsid w:val="0099417D"/>
    <w:rsid w:val="009941D0"/>
    <w:rsid w:val="00994618"/>
    <w:rsid w:val="00994739"/>
    <w:rsid w:val="009947A6"/>
    <w:rsid w:val="00995069"/>
    <w:rsid w:val="009955B0"/>
    <w:rsid w:val="0099576A"/>
    <w:rsid w:val="00996342"/>
    <w:rsid w:val="00996627"/>
    <w:rsid w:val="009969ED"/>
    <w:rsid w:val="00996C24"/>
    <w:rsid w:val="009A03A8"/>
    <w:rsid w:val="009A0717"/>
    <w:rsid w:val="009A0B6A"/>
    <w:rsid w:val="009A108B"/>
    <w:rsid w:val="009A14BD"/>
    <w:rsid w:val="009A28BE"/>
    <w:rsid w:val="009A316E"/>
    <w:rsid w:val="009A33D4"/>
    <w:rsid w:val="009A3ACD"/>
    <w:rsid w:val="009A46AB"/>
    <w:rsid w:val="009A477F"/>
    <w:rsid w:val="009A4B55"/>
    <w:rsid w:val="009A4C81"/>
    <w:rsid w:val="009A4DF0"/>
    <w:rsid w:val="009A531F"/>
    <w:rsid w:val="009A53AE"/>
    <w:rsid w:val="009A5B17"/>
    <w:rsid w:val="009A61B2"/>
    <w:rsid w:val="009A65BE"/>
    <w:rsid w:val="009A6A8F"/>
    <w:rsid w:val="009A75FB"/>
    <w:rsid w:val="009A7604"/>
    <w:rsid w:val="009A7A13"/>
    <w:rsid w:val="009A7A81"/>
    <w:rsid w:val="009B023C"/>
    <w:rsid w:val="009B0C28"/>
    <w:rsid w:val="009B0D16"/>
    <w:rsid w:val="009B1249"/>
    <w:rsid w:val="009B1413"/>
    <w:rsid w:val="009B1FC3"/>
    <w:rsid w:val="009B2256"/>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3962"/>
    <w:rsid w:val="009C3AA6"/>
    <w:rsid w:val="009C3B51"/>
    <w:rsid w:val="009C3B79"/>
    <w:rsid w:val="009C5843"/>
    <w:rsid w:val="009C7928"/>
    <w:rsid w:val="009C7B8D"/>
    <w:rsid w:val="009D038D"/>
    <w:rsid w:val="009D1160"/>
    <w:rsid w:val="009D145E"/>
    <w:rsid w:val="009D1717"/>
    <w:rsid w:val="009D1BC8"/>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7E2"/>
    <w:rsid w:val="009F1C29"/>
    <w:rsid w:val="009F1CE3"/>
    <w:rsid w:val="009F2287"/>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41D4"/>
    <w:rsid w:val="00A14825"/>
    <w:rsid w:val="00A15170"/>
    <w:rsid w:val="00A15F0A"/>
    <w:rsid w:val="00A1646C"/>
    <w:rsid w:val="00A164E1"/>
    <w:rsid w:val="00A16F9F"/>
    <w:rsid w:val="00A17016"/>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6B8A"/>
    <w:rsid w:val="00A47C11"/>
    <w:rsid w:val="00A50269"/>
    <w:rsid w:val="00A506BE"/>
    <w:rsid w:val="00A517DA"/>
    <w:rsid w:val="00A51B6C"/>
    <w:rsid w:val="00A520F6"/>
    <w:rsid w:val="00A5266B"/>
    <w:rsid w:val="00A52679"/>
    <w:rsid w:val="00A52DDA"/>
    <w:rsid w:val="00A53372"/>
    <w:rsid w:val="00A535FA"/>
    <w:rsid w:val="00A54595"/>
    <w:rsid w:val="00A54B65"/>
    <w:rsid w:val="00A55642"/>
    <w:rsid w:val="00A5589F"/>
    <w:rsid w:val="00A57769"/>
    <w:rsid w:val="00A57CA6"/>
    <w:rsid w:val="00A605ED"/>
    <w:rsid w:val="00A60810"/>
    <w:rsid w:val="00A60879"/>
    <w:rsid w:val="00A61330"/>
    <w:rsid w:val="00A619FB"/>
    <w:rsid w:val="00A61B52"/>
    <w:rsid w:val="00A61EA1"/>
    <w:rsid w:val="00A62383"/>
    <w:rsid w:val="00A62B41"/>
    <w:rsid w:val="00A6337B"/>
    <w:rsid w:val="00A64C73"/>
    <w:rsid w:val="00A64D4F"/>
    <w:rsid w:val="00A64ECF"/>
    <w:rsid w:val="00A64EE6"/>
    <w:rsid w:val="00A653A5"/>
    <w:rsid w:val="00A656A9"/>
    <w:rsid w:val="00A66411"/>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E1F"/>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4111"/>
    <w:rsid w:val="00A84558"/>
    <w:rsid w:val="00A8568F"/>
    <w:rsid w:val="00A859D3"/>
    <w:rsid w:val="00A85F08"/>
    <w:rsid w:val="00A8666E"/>
    <w:rsid w:val="00A868F9"/>
    <w:rsid w:val="00A87024"/>
    <w:rsid w:val="00A87525"/>
    <w:rsid w:val="00A8760E"/>
    <w:rsid w:val="00A87979"/>
    <w:rsid w:val="00A87BDB"/>
    <w:rsid w:val="00A90280"/>
    <w:rsid w:val="00A902A3"/>
    <w:rsid w:val="00A902A6"/>
    <w:rsid w:val="00A90AA8"/>
    <w:rsid w:val="00A90FF4"/>
    <w:rsid w:val="00A9124B"/>
    <w:rsid w:val="00A9189B"/>
    <w:rsid w:val="00A918EA"/>
    <w:rsid w:val="00A92375"/>
    <w:rsid w:val="00A93207"/>
    <w:rsid w:val="00A93306"/>
    <w:rsid w:val="00A9395A"/>
    <w:rsid w:val="00A93C89"/>
    <w:rsid w:val="00A94189"/>
    <w:rsid w:val="00A941AD"/>
    <w:rsid w:val="00A94A35"/>
    <w:rsid w:val="00A94C1C"/>
    <w:rsid w:val="00A9544C"/>
    <w:rsid w:val="00A9566C"/>
    <w:rsid w:val="00A95852"/>
    <w:rsid w:val="00A95A71"/>
    <w:rsid w:val="00A95ED0"/>
    <w:rsid w:val="00A96BE0"/>
    <w:rsid w:val="00A976AB"/>
    <w:rsid w:val="00AA038A"/>
    <w:rsid w:val="00AA0F6F"/>
    <w:rsid w:val="00AA12EB"/>
    <w:rsid w:val="00AA18CE"/>
    <w:rsid w:val="00AA192A"/>
    <w:rsid w:val="00AA24CE"/>
    <w:rsid w:val="00AA27A6"/>
    <w:rsid w:val="00AA2B06"/>
    <w:rsid w:val="00AA2E10"/>
    <w:rsid w:val="00AA3173"/>
    <w:rsid w:val="00AA31D0"/>
    <w:rsid w:val="00AA3C11"/>
    <w:rsid w:val="00AA4476"/>
    <w:rsid w:val="00AA51A6"/>
    <w:rsid w:val="00AA5767"/>
    <w:rsid w:val="00AA578E"/>
    <w:rsid w:val="00AA6285"/>
    <w:rsid w:val="00AA6C69"/>
    <w:rsid w:val="00AA7454"/>
    <w:rsid w:val="00AA7808"/>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4F25"/>
    <w:rsid w:val="00AB5CBF"/>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C9A"/>
    <w:rsid w:val="00AC2E65"/>
    <w:rsid w:val="00AC31CE"/>
    <w:rsid w:val="00AC3553"/>
    <w:rsid w:val="00AC3807"/>
    <w:rsid w:val="00AC38BB"/>
    <w:rsid w:val="00AC46E5"/>
    <w:rsid w:val="00AC4A29"/>
    <w:rsid w:val="00AC4B87"/>
    <w:rsid w:val="00AC556A"/>
    <w:rsid w:val="00AC5D6C"/>
    <w:rsid w:val="00AC6436"/>
    <w:rsid w:val="00AC71E2"/>
    <w:rsid w:val="00AC7A16"/>
    <w:rsid w:val="00AC7B91"/>
    <w:rsid w:val="00AC7DC7"/>
    <w:rsid w:val="00AC7DD7"/>
    <w:rsid w:val="00AD0643"/>
    <w:rsid w:val="00AD0E9D"/>
    <w:rsid w:val="00AD18A8"/>
    <w:rsid w:val="00AD1BE1"/>
    <w:rsid w:val="00AD2A84"/>
    <w:rsid w:val="00AD35B6"/>
    <w:rsid w:val="00AD37C5"/>
    <w:rsid w:val="00AD3E4A"/>
    <w:rsid w:val="00AD3FD6"/>
    <w:rsid w:val="00AD4BF0"/>
    <w:rsid w:val="00AD5DE0"/>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B47"/>
    <w:rsid w:val="00AE576E"/>
    <w:rsid w:val="00AE5913"/>
    <w:rsid w:val="00AE5A45"/>
    <w:rsid w:val="00AE5A66"/>
    <w:rsid w:val="00AE5DBB"/>
    <w:rsid w:val="00AE6230"/>
    <w:rsid w:val="00AE63D3"/>
    <w:rsid w:val="00AE657E"/>
    <w:rsid w:val="00AE6983"/>
    <w:rsid w:val="00AE69FC"/>
    <w:rsid w:val="00AE7049"/>
    <w:rsid w:val="00AE76D9"/>
    <w:rsid w:val="00AF04E7"/>
    <w:rsid w:val="00AF08D5"/>
    <w:rsid w:val="00AF0CA7"/>
    <w:rsid w:val="00AF11C2"/>
    <w:rsid w:val="00AF123F"/>
    <w:rsid w:val="00AF1290"/>
    <w:rsid w:val="00AF1467"/>
    <w:rsid w:val="00AF1AB4"/>
    <w:rsid w:val="00AF1C4A"/>
    <w:rsid w:val="00AF3A05"/>
    <w:rsid w:val="00AF3A15"/>
    <w:rsid w:val="00AF3C78"/>
    <w:rsid w:val="00AF40FC"/>
    <w:rsid w:val="00AF42F2"/>
    <w:rsid w:val="00AF4318"/>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50F"/>
    <w:rsid w:val="00B05A0C"/>
    <w:rsid w:val="00B06068"/>
    <w:rsid w:val="00B0657C"/>
    <w:rsid w:val="00B06B99"/>
    <w:rsid w:val="00B06DDB"/>
    <w:rsid w:val="00B06F12"/>
    <w:rsid w:val="00B06FF2"/>
    <w:rsid w:val="00B07224"/>
    <w:rsid w:val="00B0730C"/>
    <w:rsid w:val="00B07346"/>
    <w:rsid w:val="00B076FA"/>
    <w:rsid w:val="00B07A5C"/>
    <w:rsid w:val="00B07C02"/>
    <w:rsid w:val="00B07D6B"/>
    <w:rsid w:val="00B1002B"/>
    <w:rsid w:val="00B10281"/>
    <w:rsid w:val="00B10D61"/>
    <w:rsid w:val="00B115AE"/>
    <w:rsid w:val="00B119D1"/>
    <w:rsid w:val="00B11AF8"/>
    <w:rsid w:val="00B11E74"/>
    <w:rsid w:val="00B12451"/>
    <w:rsid w:val="00B12727"/>
    <w:rsid w:val="00B12913"/>
    <w:rsid w:val="00B12C29"/>
    <w:rsid w:val="00B143A5"/>
    <w:rsid w:val="00B149B1"/>
    <w:rsid w:val="00B14A5C"/>
    <w:rsid w:val="00B157CC"/>
    <w:rsid w:val="00B159E3"/>
    <w:rsid w:val="00B15A75"/>
    <w:rsid w:val="00B16712"/>
    <w:rsid w:val="00B16D17"/>
    <w:rsid w:val="00B17880"/>
    <w:rsid w:val="00B17B0D"/>
    <w:rsid w:val="00B17D1A"/>
    <w:rsid w:val="00B17D85"/>
    <w:rsid w:val="00B200F3"/>
    <w:rsid w:val="00B20252"/>
    <w:rsid w:val="00B208C6"/>
    <w:rsid w:val="00B20B49"/>
    <w:rsid w:val="00B217E9"/>
    <w:rsid w:val="00B21A52"/>
    <w:rsid w:val="00B21F37"/>
    <w:rsid w:val="00B22494"/>
    <w:rsid w:val="00B224BA"/>
    <w:rsid w:val="00B2294E"/>
    <w:rsid w:val="00B22BB9"/>
    <w:rsid w:val="00B22C6D"/>
    <w:rsid w:val="00B22DD0"/>
    <w:rsid w:val="00B22EB0"/>
    <w:rsid w:val="00B23626"/>
    <w:rsid w:val="00B237CA"/>
    <w:rsid w:val="00B237E5"/>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4D80"/>
    <w:rsid w:val="00B45945"/>
    <w:rsid w:val="00B45E5F"/>
    <w:rsid w:val="00B463EC"/>
    <w:rsid w:val="00B46772"/>
    <w:rsid w:val="00B46CCF"/>
    <w:rsid w:val="00B46D44"/>
    <w:rsid w:val="00B46EB0"/>
    <w:rsid w:val="00B46EBE"/>
    <w:rsid w:val="00B47766"/>
    <w:rsid w:val="00B5019F"/>
    <w:rsid w:val="00B50CB6"/>
    <w:rsid w:val="00B517E3"/>
    <w:rsid w:val="00B5196E"/>
    <w:rsid w:val="00B52001"/>
    <w:rsid w:val="00B5239D"/>
    <w:rsid w:val="00B52AE1"/>
    <w:rsid w:val="00B52F7C"/>
    <w:rsid w:val="00B532FB"/>
    <w:rsid w:val="00B53ECE"/>
    <w:rsid w:val="00B54833"/>
    <w:rsid w:val="00B549CE"/>
    <w:rsid w:val="00B54CA5"/>
    <w:rsid w:val="00B55E9A"/>
    <w:rsid w:val="00B5634E"/>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1D9"/>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B6B"/>
    <w:rsid w:val="00BB1E6C"/>
    <w:rsid w:val="00BB2395"/>
    <w:rsid w:val="00BB2D08"/>
    <w:rsid w:val="00BB2E50"/>
    <w:rsid w:val="00BB3D53"/>
    <w:rsid w:val="00BB44B9"/>
    <w:rsid w:val="00BB5D34"/>
    <w:rsid w:val="00BB5E09"/>
    <w:rsid w:val="00BB5F47"/>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7A7"/>
    <w:rsid w:val="00BC48AC"/>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E7F"/>
    <w:rsid w:val="00BE3546"/>
    <w:rsid w:val="00BE3D42"/>
    <w:rsid w:val="00BE426D"/>
    <w:rsid w:val="00BE5048"/>
    <w:rsid w:val="00BE5360"/>
    <w:rsid w:val="00BE545C"/>
    <w:rsid w:val="00BE5467"/>
    <w:rsid w:val="00BE5705"/>
    <w:rsid w:val="00BE5FA0"/>
    <w:rsid w:val="00BE6035"/>
    <w:rsid w:val="00BE6349"/>
    <w:rsid w:val="00BE721F"/>
    <w:rsid w:val="00BE7969"/>
    <w:rsid w:val="00BE7AD8"/>
    <w:rsid w:val="00BF05BE"/>
    <w:rsid w:val="00BF08DC"/>
    <w:rsid w:val="00BF19E0"/>
    <w:rsid w:val="00BF1E46"/>
    <w:rsid w:val="00BF2022"/>
    <w:rsid w:val="00BF2035"/>
    <w:rsid w:val="00BF2717"/>
    <w:rsid w:val="00BF34FA"/>
    <w:rsid w:val="00BF3E6E"/>
    <w:rsid w:val="00BF4473"/>
    <w:rsid w:val="00BF44E4"/>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F69"/>
    <w:rsid w:val="00C0474D"/>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7CE"/>
    <w:rsid w:val="00C17A42"/>
    <w:rsid w:val="00C17FC5"/>
    <w:rsid w:val="00C207B4"/>
    <w:rsid w:val="00C207D5"/>
    <w:rsid w:val="00C20932"/>
    <w:rsid w:val="00C20991"/>
    <w:rsid w:val="00C20CAB"/>
    <w:rsid w:val="00C21354"/>
    <w:rsid w:val="00C221B7"/>
    <w:rsid w:val="00C227CF"/>
    <w:rsid w:val="00C22B3B"/>
    <w:rsid w:val="00C22E6C"/>
    <w:rsid w:val="00C23152"/>
    <w:rsid w:val="00C24543"/>
    <w:rsid w:val="00C24827"/>
    <w:rsid w:val="00C24ECA"/>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A89"/>
    <w:rsid w:val="00C33D9B"/>
    <w:rsid w:val="00C347E4"/>
    <w:rsid w:val="00C34CA1"/>
    <w:rsid w:val="00C35035"/>
    <w:rsid w:val="00C35CCF"/>
    <w:rsid w:val="00C3686C"/>
    <w:rsid w:val="00C37078"/>
    <w:rsid w:val="00C372D3"/>
    <w:rsid w:val="00C378A4"/>
    <w:rsid w:val="00C401E9"/>
    <w:rsid w:val="00C40A8F"/>
    <w:rsid w:val="00C40EAF"/>
    <w:rsid w:val="00C41235"/>
    <w:rsid w:val="00C415D5"/>
    <w:rsid w:val="00C417F6"/>
    <w:rsid w:val="00C41D76"/>
    <w:rsid w:val="00C41D8E"/>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213"/>
    <w:rsid w:val="00C577D4"/>
    <w:rsid w:val="00C57B9B"/>
    <w:rsid w:val="00C6084A"/>
    <w:rsid w:val="00C60DD5"/>
    <w:rsid w:val="00C6114F"/>
    <w:rsid w:val="00C6115A"/>
    <w:rsid w:val="00C611CA"/>
    <w:rsid w:val="00C61312"/>
    <w:rsid w:val="00C61861"/>
    <w:rsid w:val="00C61BEE"/>
    <w:rsid w:val="00C63FC7"/>
    <w:rsid w:val="00C6478E"/>
    <w:rsid w:val="00C64F57"/>
    <w:rsid w:val="00C65664"/>
    <w:rsid w:val="00C664F5"/>
    <w:rsid w:val="00C66504"/>
    <w:rsid w:val="00C6672B"/>
    <w:rsid w:val="00C674D4"/>
    <w:rsid w:val="00C6787E"/>
    <w:rsid w:val="00C67C54"/>
    <w:rsid w:val="00C67C93"/>
    <w:rsid w:val="00C7028E"/>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1E09"/>
    <w:rsid w:val="00C9267E"/>
    <w:rsid w:val="00C92DAA"/>
    <w:rsid w:val="00C92DB7"/>
    <w:rsid w:val="00C92F2E"/>
    <w:rsid w:val="00C93235"/>
    <w:rsid w:val="00C9326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696"/>
    <w:rsid w:val="00CA27E6"/>
    <w:rsid w:val="00CA349D"/>
    <w:rsid w:val="00CA34A1"/>
    <w:rsid w:val="00CA3545"/>
    <w:rsid w:val="00CA388B"/>
    <w:rsid w:val="00CA3994"/>
    <w:rsid w:val="00CA3D0C"/>
    <w:rsid w:val="00CA44DC"/>
    <w:rsid w:val="00CA474E"/>
    <w:rsid w:val="00CA4814"/>
    <w:rsid w:val="00CA544A"/>
    <w:rsid w:val="00CA659A"/>
    <w:rsid w:val="00CA6B26"/>
    <w:rsid w:val="00CA7003"/>
    <w:rsid w:val="00CA7A90"/>
    <w:rsid w:val="00CA7DDA"/>
    <w:rsid w:val="00CB00ED"/>
    <w:rsid w:val="00CB04B9"/>
    <w:rsid w:val="00CB0587"/>
    <w:rsid w:val="00CB098E"/>
    <w:rsid w:val="00CB101D"/>
    <w:rsid w:val="00CB1B2D"/>
    <w:rsid w:val="00CB1EF4"/>
    <w:rsid w:val="00CB2008"/>
    <w:rsid w:val="00CB224F"/>
    <w:rsid w:val="00CB2A29"/>
    <w:rsid w:val="00CB3587"/>
    <w:rsid w:val="00CB3A52"/>
    <w:rsid w:val="00CB3DC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4A3"/>
    <w:rsid w:val="00CC41C6"/>
    <w:rsid w:val="00CC438B"/>
    <w:rsid w:val="00CC4B68"/>
    <w:rsid w:val="00CC5A7C"/>
    <w:rsid w:val="00CC5BAB"/>
    <w:rsid w:val="00CC5C26"/>
    <w:rsid w:val="00CC5EF0"/>
    <w:rsid w:val="00CC6422"/>
    <w:rsid w:val="00CC6E5B"/>
    <w:rsid w:val="00CC6EA9"/>
    <w:rsid w:val="00CC7165"/>
    <w:rsid w:val="00CC72F2"/>
    <w:rsid w:val="00CC770C"/>
    <w:rsid w:val="00CC7CAE"/>
    <w:rsid w:val="00CD07EB"/>
    <w:rsid w:val="00CD0F35"/>
    <w:rsid w:val="00CD190A"/>
    <w:rsid w:val="00CD1BFC"/>
    <w:rsid w:val="00CD2842"/>
    <w:rsid w:val="00CD2961"/>
    <w:rsid w:val="00CD2D5D"/>
    <w:rsid w:val="00CD4144"/>
    <w:rsid w:val="00CD41DC"/>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B93"/>
    <w:rsid w:val="00CE4CA0"/>
    <w:rsid w:val="00CE5490"/>
    <w:rsid w:val="00CE569A"/>
    <w:rsid w:val="00CE6425"/>
    <w:rsid w:val="00CE66DB"/>
    <w:rsid w:val="00CE67A2"/>
    <w:rsid w:val="00CE6B79"/>
    <w:rsid w:val="00CE6CE9"/>
    <w:rsid w:val="00CE7271"/>
    <w:rsid w:val="00CF060F"/>
    <w:rsid w:val="00CF13AC"/>
    <w:rsid w:val="00CF175D"/>
    <w:rsid w:val="00CF2115"/>
    <w:rsid w:val="00CF29C4"/>
    <w:rsid w:val="00CF2BC9"/>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881"/>
    <w:rsid w:val="00D0228C"/>
    <w:rsid w:val="00D023B2"/>
    <w:rsid w:val="00D02400"/>
    <w:rsid w:val="00D029BC"/>
    <w:rsid w:val="00D02A44"/>
    <w:rsid w:val="00D0301F"/>
    <w:rsid w:val="00D037E1"/>
    <w:rsid w:val="00D04ACB"/>
    <w:rsid w:val="00D04BC0"/>
    <w:rsid w:val="00D05D1C"/>
    <w:rsid w:val="00D06287"/>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3C68"/>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774"/>
    <w:rsid w:val="00D21EC7"/>
    <w:rsid w:val="00D22494"/>
    <w:rsid w:val="00D224D2"/>
    <w:rsid w:val="00D235B9"/>
    <w:rsid w:val="00D236F2"/>
    <w:rsid w:val="00D23A17"/>
    <w:rsid w:val="00D240BD"/>
    <w:rsid w:val="00D2496C"/>
    <w:rsid w:val="00D24D60"/>
    <w:rsid w:val="00D25476"/>
    <w:rsid w:val="00D2704F"/>
    <w:rsid w:val="00D3055A"/>
    <w:rsid w:val="00D3140E"/>
    <w:rsid w:val="00D31E5B"/>
    <w:rsid w:val="00D323B7"/>
    <w:rsid w:val="00D32761"/>
    <w:rsid w:val="00D33441"/>
    <w:rsid w:val="00D33936"/>
    <w:rsid w:val="00D339A2"/>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F82"/>
    <w:rsid w:val="00D431DF"/>
    <w:rsid w:val="00D432B2"/>
    <w:rsid w:val="00D434AA"/>
    <w:rsid w:val="00D4354C"/>
    <w:rsid w:val="00D437FE"/>
    <w:rsid w:val="00D443C4"/>
    <w:rsid w:val="00D4480B"/>
    <w:rsid w:val="00D450A9"/>
    <w:rsid w:val="00D450B4"/>
    <w:rsid w:val="00D45A8E"/>
    <w:rsid w:val="00D45BCF"/>
    <w:rsid w:val="00D46EF3"/>
    <w:rsid w:val="00D473A6"/>
    <w:rsid w:val="00D475D3"/>
    <w:rsid w:val="00D47AEF"/>
    <w:rsid w:val="00D47B96"/>
    <w:rsid w:val="00D52892"/>
    <w:rsid w:val="00D52898"/>
    <w:rsid w:val="00D5306C"/>
    <w:rsid w:val="00D541C0"/>
    <w:rsid w:val="00D549C6"/>
    <w:rsid w:val="00D54DE0"/>
    <w:rsid w:val="00D54E2A"/>
    <w:rsid w:val="00D5527C"/>
    <w:rsid w:val="00D552CA"/>
    <w:rsid w:val="00D559F8"/>
    <w:rsid w:val="00D55CF4"/>
    <w:rsid w:val="00D55DF4"/>
    <w:rsid w:val="00D5697E"/>
    <w:rsid w:val="00D56FAD"/>
    <w:rsid w:val="00D56FF4"/>
    <w:rsid w:val="00D578BB"/>
    <w:rsid w:val="00D60AF2"/>
    <w:rsid w:val="00D61279"/>
    <w:rsid w:val="00D6127D"/>
    <w:rsid w:val="00D61C11"/>
    <w:rsid w:val="00D61DD8"/>
    <w:rsid w:val="00D61E96"/>
    <w:rsid w:val="00D62BC2"/>
    <w:rsid w:val="00D62C07"/>
    <w:rsid w:val="00D6314B"/>
    <w:rsid w:val="00D63F20"/>
    <w:rsid w:val="00D642CC"/>
    <w:rsid w:val="00D64EC5"/>
    <w:rsid w:val="00D65108"/>
    <w:rsid w:val="00D651CE"/>
    <w:rsid w:val="00D652E1"/>
    <w:rsid w:val="00D65443"/>
    <w:rsid w:val="00D66216"/>
    <w:rsid w:val="00D66889"/>
    <w:rsid w:val="00D707C8"/>
    <w:rsid w:val="00D71963"/>
    <w:rsid w:val="00D725C5"/>
    <w:rsid w:val="00D7263A"/>
    <w:rsid w:val="00D74A3C"/>
    <w:rsid w:val="00D74EB6"/>
    <w:rsid w:val="00D7603B"/>
    <w:rsid w:val="00D761AE"/>
    <w:rsid w:val="00D77341"/>
    <w:rsid w:val="00D77677"/>
    <w:rsid w:val="00D776F4"/>
    <w:rsid w:val="00D77870"/>
    <w:rsid w:val="00D77BEB"/>
    <w:rsid w:val="00D77D6D"/>
    <w:rsid w:val="00D801C2"/>
    <w:rsid w:val="00D804BA"/>
    <w:rsid w:val="00D81596"/>
    <w:rsid w:val="00D8195C"/>
    <w:rsid w:val="00D81CF3"/>
    <w:rsid w:val="00D825AA"/>
    <w:rsid w:val="00D826BD"/>
    <w:rsid w:val="00D82A01"/>
    <w:rsid w:val="00D83056"/>
    <w:rsid w:val="00D8316A"/>
    <w:rsid w:val="00D831D7"/>
    <w:rsid w:val="00D835AF"/>
    <w:rsid w:val="00D837D3"/>
    <w:rsid w:val="00D83A51"/>
    <w:rsid w:val="00D83F9E"/>
    <w:rsid w:val="00D8466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C3"/>
    <w:rsid w:val="00DA7D51"/>
    <w:rsid w:val="00DB0025"/>
    <w:rsid w:val="00DB031B"/>
    <w:rsid w:val="00DB13FF"/>
    <w:rsid w:val="00DB14B2"/>
    <w:rsid w:val="00DB17DF"/>
    <w:rsid w:val="00DB187C"/>
    <w:rsid w:val="00DB22EC"/>
    <w:rsid w:val="00DB272B"/>
    <w:rsid w:val="00DB3710"/>
    <w:rsid w:val="00DB3E59"/>
    <w:rsid w:val="00DB4190"/>
    <w:rsid w:val="00DB51B6"/>
    <w:rsid w:val="00DB5DA3"/>
    <w:rsid w:val="00DB635D"/>
    <w:rsid w:val="00DB680B"/>
    <w:rsid w:val="00DB7A08"/>
    <w:rsid w:val="00DB7BF1"/>
    <w:rsid w:val="00DC0085"/>
    <w:rsid w:val="00DC037A"/>
    <w:rsid w:val="00DC08DB"/>
    <w:rsid w:val="00DC0E3A"/>
    <w:rsid w:val="00DC1230"/>
    <w:rsid w:val="00DC130E"/>
    <w:rsid w:val="00DC1709"/>
    <w:rsid w:val="00DC199F"/>
    <w:rsid w:val="00DC268D"/>
    <w:rsid w:val="00DC2881"/>
    <w:rsid w:val="00DC37EA"/>
    <w:rsid w:val="00DC3823"/>
    <w:rsid w:val="00DC3B40"/>
    <w:rsid w:val="00DC41A0"/>
    <w:rsid w:val="00DC456D"/>
    <w:rsid w:val="00DC46BC"/>
    <w:rsid w:val="00DC4882"/>
    <w:rsid w:val="00DC4967"/>
    <w:rsid w:val="00DC5D05"/>
    <w:rsid w:val="00DC65F9"/>
    <w:rsid w:val="00DC68E3"/>
    <w:rsid w:val="00DC6A3E"/>
    <w:rsid w:val="00DC7150"/>
    <w:rsid w:val="00DC724D"/>
    <w:rsid w:val="00DD074D"/>
    <w:rsid w:val="00DD0966"/>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252A"/>
    <w:rsid w:val="00DE2677"/>
    <w:rsid w:val="00DE3292"/>
    <w:rsid w:val="00DE3628"/>
    <w:rsid w:val="00DE3BA4"/>
    <w:rsid w:val="00DE3D6E"/>
    <w:rsid w:val="00DE4235"/>
    <w:rsid w:val="00DE5297"/>
    <w:rsid w:val="00DE52BC"/>
    <w:rsid w:val="00DE52F9"/>
    <w:rsid w:val="00DE6474"/>
    <w:rsid w:val="00DE7B21"/>
    <w:rsid w:val="00DE7C90"/>
    <w:rsid w:val="00DF0294"/>
    <w:rsid w:val="00DF02BC"/>
    <w:rsid w:val="00DF048D"/>
    <w:rsid w:val="00DF054F"/>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5B8"/>
    <w:rsid w:val="00DF57B1"/>
    <w:rsid w:val="00DF62B3"/>
    <w:rsid w:val="00DF6495"/>
    <w:rsid w:val="00DF65E3"/>
    <w:rsid w:val="00DF6BD6"/>
    <w:rsid w:val="00DF6CF5"/>
    <w:rsid w:val="00DF6F86"/>
    <w:rsid w:val="00DF6FDB"/>
    <w:rsid w:val="00DF7504"/>
    <w:rsid w:val="00DF767D"/>
    <w:rsid w:val="00DF7D61"/>
    <w:rsid w:val="00E01F3B"/>
    <w:rsid w:val="00E02238"/>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B6F"/>
    <w:rsid w:val="00E07C60"/>
    <w:rsid w:val="00E105FE"/>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D07"/>
    <w:rsid w:val="00E27FB6"/>
    <w:rsid w:val="00E30993"/>
    <w:rsid w:val="00E30B84"/>
    <w:rsid w:val="00E3135E"/>
    <w:rsid w:val="00E31858"/>
    <w:rsid w:val="00E318D5"/>
    <w:rsid w:val="00E319A9"/>
    <w:rsid w:val="00E319CC"/>
    <w:rsid w:val="00E31DDE"/>
    <w:rsid w:val="00E33198"/>
    <w:rsid w:val="00E333B4"/>
    <w:rsid w:val="00E3349A"/>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072"/>
    <w:rsid w:val="00E45855"/>
    <w:rsid w:val="00E45E3E"/>
    <w:rsid w:val="00E46466"/>
    <w:rsid w:val="00E46A61"/>
    <w:rsid w:val="00E46DBB"/>
    <w:rsid w:val="00E4703E"/>
    <w:rsid w:val="00E47E46"/>
    <w:rsid w:val="00E50A10"/>
    <w:rsid w:val="00E50C3F"/>
    <w:rsid w:val="00E50DAE"/>
    <w:rsid w:val="00E51D0D"/>
    <w:rsid w:val="00E52AFA"/>
    <w:rsid w:val="00E52F3C"/>
    <w:rsid w:val="00E5338E"/>
    <w:rsid w:val="00E537B3"/>
    <w:rsid w:val="00E538BE"/>
    <w:rsid w:val="00E54188"/>
    <w:rsid w:val="00E54579"/>
    <w:rsid w:val="00E546B0"/>
    <w:rsid w:val="00E548C0"/>
    <w:rsid w:val="00E54A72"/>
    <w:rsid w:val="00E54F62"/>
    <w:rsid w:val="00E55448"/>
    <w:rsid w:val="00E5560C"/>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953"/>
    <w:rsid w:val="00E63B9D"/>
    <w:rsid w:val="00E63D9C"/>
    <w:rsid w:val="00E647C0"/>
    <w:rsid w:val="00E64EE2"/>
    <w:rsid w:val="00E657B1"/>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41FD"/>
    <w:rsid w:val="00E74542"/>
    <w:rsid w:val="00E74B31"/>
    <w:rsid w:val="00E74CE1"/>
    <w:rsid w:val="00E75903"/>
    <w:rsid w:val="00E75BC8"/>
    <w:rsid w:val="00E76373"/>
    <w:rsid w:val="00E76503"/>
    <w:rsid w:val="00E76687"/>
    <w:rsid w:val="00E76F65"/>
    <w:rsid w:val="00E7742C"/>
    <w:rsid w:val="00E7776D"/>
    <w:rsid w:val="00E80971"/>
    <w:rsid w:val="00E80BC5"/>
    <w:rsid w:val="00E80CAD"/>
    <w:rsid w:val="00E80F5E"/>
    <w:rsid w:val="00E80FF7"/>
    <w:rsid w:val="00E8123C"/>
    <w:rsid w:val="00E819D3"/>
    <w:rsid w:val="00E81A97"/>
    <w:rsid w:val="00E81EC5"/>
    <w:rsid w:val="00E825FF"/>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1E11"/>
    <w:rsid w:val="00EA394A"/>
    <w:rsid w:val="00EA56D3"/>
    <w:rsid w:val="00EA5895"/>
    <w:rsid w:val="00EA5D3A"/>
    <w:rsid w:val="00EA7E20"/>
    <w:rsid w:val="00EB0346"/>
    <w:rsid w:val="00EB0757"/>
    <w:rsid w:val="00EB0C66"/>
    <w:rsid w:val="00EB1F67"/>
    <w:rsid w:val="00EB2A20"/>
    <w:rsid w:val="00EB368E"/>
    <w:rsid w:val="00EB3E1E"/>
    <w:rsid w:val="00EB42EE"/>
    <w:rsid w:val="00EB4531"/>
    <w:rsid w:val="00EB453C"/>
    <w:rsid w:val="00EB46DE"/>
    <w:rsid w:val="00EB4995"/>
    <w:rsid w:val="00EB4998"/>
    <w:rsid w:val="00EB4F54"/>
    <w:rsid w:val="00EB5159"/>
    <w:rsid w:val="00EB51BD"/>
    <w:rsid w:val="00EB567A"/>
    <w:rsid w:val="00EB5696"/>
    <w:rsid w:val="00EB6E7B"/>
    <w:rsid w:val="00EB7150"/>
    <w:rsid w:val="00EB71B5"/>
    <w:rsid w:val="00EB7481"/>
    <w:rsid w:val="00EB7619"/>
    <w:rsid w:val="00EB7A25"/>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5276"/>
    <w:rsid w:val="00EC5509"/>
    <w:rsid w:val="00EC5720"/>
    <w:rsid w:val="00EC5945"/>
    <w:rsid w:val="00EC5DD7"/>
    <w:rsid w:val="00EC7CFC"/>
    <w:rsid w:val="00ED00DE"/>
    <w:rsid w:val="00ED0152"/>
    <w:rsid w:val="00ED0209"/>
    <w:rsid w:val="00ED08F6"/>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3308"/>
    <w:rsid w:val="00EE39DE"/>
    <w:rsid w:val="00EE3B78"/>
    <w:rsid w:val="00EE3FAA"/>
    <w:rsid w:val="00EE42F3"/>
    <w:rsid w:val="00EE449A"/>
    <w:rsid w:val="00EE582F"/>
    <w:rsid w:val="00EE647B"/>
    <w:rsid w:val="00EE72C8"/>
    <w:rsid w:val="00EE759B"/>
    <w:rsid w:val="00EF0064"/>
    <w:rsid w:val="00EF00C7"/>
    <w:rsid w:val="00EF0446"/>
    <w:rsid w:val="00EF0595"/>
    <w:rsid w:val="00EF0B35"/>
    <w:rsid w:val="00EF1D18"/>
    <w:rsid w:val="00EF1F63"/>
    <w:rsid w:val="00EF2862"/>
    <w:rsid w:val="00EF33B6"/>
    <w:rsid w:val="00EF3591"/>
    <w:rsid w:val="00EF3ED5"/>
    <w:rsid w:val="00EF40E6"/>
    <w:rsid w:val="00EF44CF"/>
    <w:rsid w:val="00EF5226"/>
    <w:rsid w:val="00EF5AB6"/>
    <w:rsid w:val="00EF6437"/>
    <w:rsid w:val="00EF70E2"/>
    <w:rsid w:val="00EF75BB"/>
    <w:rsid w:val="00EF7928"/>
    <w:rsid w:val="00EF7A48"/>
    <w:rsid w:val="00EF7D84"/>
    <w:rsid w:val="00F00BF2"/>
    <w:rsid w:val="00F01384"/>
    <w:rsid w:val="00F013F0"/>
    <w:rsid w:val="00F01D05"/>
    <w:rsid w:val="00F03F4C"/>
    <w:rsid w:val="00F0449F"/>
    <w:rsid w:val="00F045BC"/>
    <w:rsid w:val="00F0466C"/>
    <w:rsid w:val="00F04F37"/>
    <w:rsid w:val="00F056DE"/>
    <w:rsid w:val="00F05A48"/>
    <w:rsid w:val="00F069B9"/>
    <w:rsid w:val="00F069E2"/>
    <w:rsid w:val="00F06B46"/>
    <w:rsid w:val="00F06C95"/>
    <w:rsid w:val="00F0755C"/>
    <w:rsid w:val="00F07ED4"/>
    <w:rsid w:val="00F10E1C"/>
    <w:rsid w:val="00F10E5A"/>
    <w:rsid w:val="00F11788"/>
    <w:rsid w:val="00F118A1"/>
    <w:rsid w:val="00F119ED"/>
    <w:rsid w:val="00F1255D"/>
    <w:rsid w:val="00F12974"/>
    <w:rsid w:val="00F13301"/>
    <w:rsid w:val="00F1371F"/>
    <w:rsid w:val="00F14622"/>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D2E"/>
    <w:rsid w:val="00F2603D"/>
    <w:rsid w:val="00F26CFD"/>
    <w:rsid w:val="00F27173"/>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9AC"/>
    <w:rsid w:val="00F3623A"/>
    <w:rsid w:val="00F3651B"/>
    <w:rsid w:val="00F36EDF"/>
    <w:rsid w:val="00F3713E"/>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581"/>
    <w:rsid w:val="00F4572C"/>
    <w:rsid w:val="00F45DE1"/>
    <w:rsid w:val="00F45EF7"/>
    <w:rsid w:val="00F46232"/>
    <w:rsid w:val="00F464CC"/>
    <w:rsid w:val="00F46511"/>
    <w:rsid w:val="00F4749F"/>
    <w:rsid w:val="00F47EBB"/>
    <w:rsid w:val="00F47F6D"/>
    <w:rsid w:val="00F47F8F"/>
    <w:rsid w:val="00F50A13"/>
    <w:rsid w:val="00F50B5A"/>
    <w:rsid w:val="00F50F8D"/>
    <w:rsid w:val="00F5106D"/>
    <w:rsid w:val="00F51314"/>
    <w:rsid w:val="00F5228F"/>
    <w:rsid w:val="00F53348"/>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9F1"/>
    <w:rsid w:val="00F80A94"/>
    <w:rsid w:val="00F815B2"/>
    <w:rsid w:val="00F81B48"/>
    <w:rsid w:val="00F81EDB"/>
    <w:rsid w:val="00F8200D"/>
    <w:rsid w:val="00F82117"/>
    <w:rsid w:val="00F82287"/>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2E"/>
    <w:rsid w:val="00F9009B"/>
    <w:rsid w:val="00F90274"/>
    <w:rsid w:val="00F902B5"/>
    <w:rsid w:val="00F90C29"/>
    <w:rsid w:val="00F9218F"/>
    <w:rsid w:val="00F92DBD"/>
    <w:rsid w:val="00F934C2"/>
    <w:rsid w:val="00F94134"/>
    <w:rsid w:val="00F9450B"/>
    <w:rsid w:val="00F956EA"/>
    <w:rsid w:val="00F95BAD"/>
    <w:rsid w:val="00F95DF5"/>
    <w:rsid w:val="00F9628E"/>
    <w:rsid w:val="00F966DD"/>
    <w:rsid w:val="00F96D37"/>
    <w:rsid w:val="00F96E6F"/>
    <w:rsid w:val="00F972F7"/>
    <w:rsid w:val="00F975CB"/>
    <w:rsid w:val="00F97AD8"/>
    <w:rsid w:val="00F97BC7"/>
    <w:rsid w:val="00FA0240"/>
    <w:rsid w:val="00FA066D"/>
    <w:rsid w:val="00FA1430"/>
    <w:rsid w:val="00FA243D"/>
    <w:rsid w:val="00FA29D8"/>
    <w:rsid w:val="00FA2CE6"/>
    <w:rsid w:val="00FA2E1C"/>
    <w:rsid w:val="00FA30F5"/>
    <w:rsid w:val="00FA325C"/>
    <w:rsid w:val="00FA3385"/>
    <w:rsid w:val="00FA3CF8"/>
    <w:rsid w:val="00FA404F"/>
    <w:rsid w:val="00FA40FE"/>
    <w:rsid w:val="00FA4353"/>
    <w:rsid w:val="00FA48C0"/>
    <w:rsid w:val="00FA5629"/>
    <w:rsid w:val="00FA56FE"/>
    <w:rsid w:val="00FA5C3C"/>
    <w:rsid w:val="00FA60A3"/>
    <w:rsid w:val="00FA633B"/>
    <w:rsid w:val="00FA694A"/>
    <w:rsid w:val="00FA6A31"/>
    <w:rsid w:val="00FA6BBF"/>
    <w:rsid w:val="00FA6C63"/>
    <w:rsid w:val="00FA7E3F"/>
    <w:rsid w:val="00FB0794"/>
    <w:rsid w:val="00FB0A41"/>
    <w:rsid w:val="00FB1189"/>
    <w:rsid w:val="00FB1F5D"/>
    <w:rsid w:val="00FB2235"/>
    <w:rsid w:val="00FB2458"/>
    <w:rsid w:val="00FB2A24"/>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B7B87"/>
    <w:rsid w:val="00FC00E2"/>
    <w:rsid w:val="00FC0604"/>
    <w:rsid w:val="00FC1EB5"/>
    <w:rsid w:val="00FC269D"/>
    <w:rsid w:val="00FC2763"/>
    <w:rsid w:val="00FC2BA1"/>
    <w:rsid w:val="00FC3270"/>
    <w:rsid w:val="00FC35DA"/>
    <w:rsid w:val="00FC43E0"/>
    <w:rsid w:val="00FC4447"/>
    <w:rsid w:val="00FC4515"/>
    <w:rsid w:val="00FC4E40"/>
    <w:rsid w:val="00FC5319"/>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28F"/>
    <w:rsid w:val="00FD3718"/>
    <w:rsid w:val="00FD3D97"/>
    <w:rsid w:val="00FD427D"/>
    <w:rsid w:val="00FD4494"/>
    <w:rsid w:val="00FD4592"/>
    <w:rsid w:val="00FD47EE"/>
    <w:rsid w:val="00FD4D84"/>
    <w:rsid w:val="00FD5322"/>
    <w:rsid w:val="00FD5638"/>
    <w:rsid w:val="00FD6B99"/>
    <w:rsid w:val="00FD7832"/>
    <w:rsid w:val="00FE00E5"/>
    <w:rsid w:val="00FE0117"/>
    <w:rsid w:val="00FE1791"/>
    <w:rsid w:val="00FE183A"/>
    <w:rsid w:val="00FE218F"/>
    <w:rsid w:val="00FE221F"/>
    <w:rsid w:val="00FE29BE"/>
    <w:rsid w:val="00FE34F3"/>
    <w:rsid w:val="00FE3D25"/>
    <w:rsid w:val="00FE4EDD"/>
    <w:rsid w:val="00FE5043"/>
    <w:rsid w:val="00FE5A55"/>
    <w:rsid w:val="00FE5B9F"/>
    <w:rsid w:val="00FE69F4"/>
    <w:rsid w:val="00FE6C04"/>
    <w:rsid w:val="00FE70AF"/>
    <w:rsid w:val="00FE7270"/>
    <w:rsid w:val="00FE735E"/>
    <w:rsid w:val="00FE7ABB"/>
    <w:rsid w:val="00FE7BF9"/>
    <w:rsid w:val="00FF04B6"/>
    <w:rsid w:val="00FF0A08"/>
    <w:rsid w:val="00FF0E6D"/>
    <w:rsid w:val="00FF0ECE"/>
    <w:rsid w:val="00FF2883"/>
    <w:rsid w:val="00FF309E"/>
    <w:rsid w:val="00FF3F84"/>
    <w:rsid w:val="00FF4002"/>
    <w:rsid w:val="00FF4930"/>
    <w:rsid w:val="00FF53E3"/>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
    <w:link w:val="ab"/>
    <w:uiPriority w:val="34"/>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semiHidden/>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30786063">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64978906">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3BE52-82ED-4790-9870-CB5FCF0408A4}">
  <ds:schemaRefs>
    <ds:schemaRef ds:uri="http://schemas.openxmlformats.org/officeDocument/2006/bibliography"/>
  </ds:schemaRefs>
</ds:datastoreItem>
</file>

<file path=customXml/itemProps2.xml><?xml version="1.0" encoding="utf-8"?>
<ds:datastoreItem xmlns:ds="http://schemas.openxmlformats.org/officeDocument/2006/customXml" ds:itemID="{0396BC6D-8688-4D8B-B97A-01C4A0986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16510</Words>
  <Characters>94113</Characters>
  <Application>Microsoft Office Word</Application>
  <DocSecurity>0</DocSecurity>
  <Lines>784</Lines>
  <Paragraphs>220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Ковалев Игорь Максимович</dc:creator>
  <cp:lastModifiedBy>Ковалев Игорь Максимович</cp:lastModifiedBy>
  <cp:revision>2</cp:revision>
  <cp:lastPrinted>2021-07-05T16:09:00Z</cp:lastPrinted>
  <dcterms:created xsi:type="dcterms:W3CDTF">2025-03-25T11:33:00Z</dcterms:created>
  <dcterms:modified xsi:type="dcterms:W3CDTF">2025-03-25T11:33:00Z</dcterms:modified>
</cp:coreProperties>
</file>